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54" w:rsidRDefault="000F3939" w:rsidP="00202854">
      <w:pPr>
        <w:spacing w:line="240" w:lineRule="auto"/>
        <w:rPr>
          <w:rFonts w:asciiTheme="minorHAnsi" w:hAnsiTheme="minorHAnsi" w:cstheme="minorHAnsi"/>
          <w:b/>
          <w:sz w:val="24"/>
          <w:szCs w:val="24"/>
          <w:u w:val="single"/>
        </w:rPr>
      </w:pPr>
      <w:bookmarkStart w:id="0" w:name="_GoBack"/>
      <w:bookmarkEnd w:id="0"/>
      <w:r>
        <w:rPr>
          <w:rFonts w:asciiTheme="minorHAnsi" w:hAnsiTheme="minorHAnsi" w:cstheme="minorHAnsi"/>
          <w:b/>
          <w:sz w:val="24"/>
          <w:szCs w:val="24"/>
          <w:u w:val="single"/>
        </w:rPr>
        <w:t xml:space="preserve">Anaphylaxis </w:t>
      </w:r>
      <w:r w:rsidR="00202854">
        <w:rPr>
          <w:rFonts w:asciiTheme="minorHAnsi" w:hAnsiTheme="minorHAnsi" w:cstheme="minorHAnsi"/>
          <w:b/>
          <w:sz w:val="24"/>
          <w:szCs w:val="24"/>
          <w:u w:val="single"/>
        </w:rPr>
        <w:t>Medical Conditions Communication Plan</w:t>
      </w:r>
    </w:p>
    <w:p w:rsidR="00202854" w:rsidRDefault="00202854" w:rsidP="00202854">
      <w:pPr>
        <w:spacing w:line="240" w:lineRule="auto"/>
        <w:rPr>
          <w:rFonts w:asciiTheme="minorHAnsi" w:hAnsiTheme="minorHAnsi" w:cstheme="minorHAnsi"/>
          <w:b/>
          <w:sz w:val="24"/>
          <w:szCs w:val="24"/>
          <w:u w:val="single"/>
        </w:rPr>
      </w:pPr>
    </w:p>
    <w:p w:rsidR="00202854" w:rsidRDefault="00202854" w:rsidP="00202854">
      <w:pPr>
        <w:spacing w:line="240" w:lineRule="auto"/>
        <w:rPr>
          <w:rFonts w:asciiTheme="minorHAnsi" w:hAnsiTheme="minorHAnsi" w:cstheme="minorHAnsi"/>
          <w:b/>
          <w:sz w:val="24"/>
          <w:szCs w:val="24"/>
        </w:rPr>
      </w:pPr>
      <w:r>
        <w:rPr>
          <w:rFonts w:asciiTheme="minorHAnsi" w:hAnsiTheme="minorHAnsi" w:cstheme="minorHAnsi"/>
          <w:b/>
          <w:sz w:val="24"/>
          <w:szCs w:val="24"/>
        </w:rPr>
        <w:t>Childs name: ...........................................</w:t>
      </w:r>
    </w:p>
    <w:p w:rsidR="00202854" w:rsidRDefault="00202854" w:rsidP="00202854">
      <w:pPr>
        <w:spacing w:line="240" w:lineRule="auto"/>
        <w:rPr>
          <w:rFonts w:asciiTheme="minorHAnsi" w:hAnsiTheme="minorHAnsi" w:cstheme="minorHAnsi"/>
          <w:b/>
          <w:sz w:val="24"/>
          <w:szCs w:val="24"/>
        </w:rPr>
      </w:pPr>
    </w:p>
    <w:p w:rsidR="00202854" w:rsidRDefault="00202854" w:rsidP="00202854">
      <w:pPr>
        <w:spacing w:line="240" w:lineRule="auto"/>
        <w:rPr>
          <w:rFonts w:asciiTheme="minorHAnsi" w:hAnsiTheme="minorHAnsi" w:cstheme="minorHAnsi"/>
          <w:b/>
          <w:sz w:val="24"/>
          <w:szCs w:val="24"/>
        </w:rPr>
      </w:pPr>
      <w:r>
        <w:rPr>
          <w:rFonts w:asciiTheme="minorHAnsi" w:hAnsiTheme="minorHAnsi" w:cstheme="minorHAnsi"/>
          <w:b/>
          <w:sz w:val="24"/>
          <w:szCs w:val="24"/>
        </w:rPr>
        <w:t>Specific health care need, allergy or diagnosed medical condition:</w:t>
      </w:r>
    </w:p>
    <w:p w:rsidR="00202854" w:rsidRDefault="00202854" w:rsidP="00202854">
      <w:pPr>
        <w:spacing w:line="240" w:lineRule="auto"/>
        <w:rPr>
          <w:rFonts w:asciiTheme="minorHAnsi" w:hAnsiTheme="minorHAnsi" w:cstheme="minorHAnsi"/>
          <w:b/>
          <w:sz w:val="20"/>
          <w:szCs w:val="20"/>
        </w:rPr>
      </w:pPr>
      <w:r>
        <w:rPr>
          <w:rFonts w:asciiTheme="minorHAnsi" w:hAnsiTheme="minorHAnsi" w:cstheme="minorHAnsi"/>
          <w:b/>
          <w:sz w:val="20"/>
          <w:szCs w:val="20"/>
        </w:rPr>
        <w:t>Educators will:</w:t>
      </w:r>
    </w:p>
    <w:p w:rsidR="00202854" w:rsidRDefault="00202854" w:rsidP="00202854">
      <w:pPr>
        <w:pStyle w:val="ListParagraph"/>
        <w:numPr>
          <w:ilvl w:val="0"/>
          <w:numId w:val="11"/>
        </w:numPr>
        <w:spacing w:line="240" w:lineRule="auto"/>
        <w:rPr>
          <w:rFonts w:asciiTheme="minorHAnsi" w:hAnsiTheme="minorHAnsi" w:cstheme="minorHAnsi"/>
          <w:sz w:val="20"/>
          <w:szCs w:val="20"/>
        </w:rPr>
      </w:pPr>
      <w:r>
        <w:rPr>
          <w:rFonts w:asciiTheme="minorHAnsi" w:hAnsiTheme="minorHAnsi" w:cstheme="minorHAnsi"/>
          <w:sz w:val="20"/>
          <w:szCs w:val="20"/>
        </w:rPr>
        <w:t>Enquire about the child’s health to check if there have been any changes in their condition or treatment</w:t>
      </w:r>
    </w:p>
    <w:p w:rsidR="00202854" w:rsidRDefault="00202854" w:rsidP="00202854">
      <w:pPr>
        <w:pStyle w:val="ListParagraph"/>
        <w:numPr>
          <w:ilvl w:val="0"/>
          <w:numId w:val="11"/>
        </w:numPr>
        <w:spacing w:line="240" w:lineRule="auto"/>
        <w:rPr>
          <w:rFonts w:asciiTheme="minorHAnsi" w:hAnsiTheme="minorHAnsi" w:cstheme="minorHAnsi"/>
          <w:sz w:val="20"/>
          <w:szCs w:val="20"/>
        </w:rPr>
      </w:pPr>
      <w:r>
        <w:rPr>
          <w:rFonts w:asciiTheme="minorHAnsi" w:hAnsiTheme="minorHAnsi" w:cstheme="minorHAnsi"/>
          <w:sz w:val="20"/>
          <w:szCs w:val="20"/>
        </w:rPr>
        <w:t>Advise parents if the child’s medication needs to be replenished</w:t>
      </w:r>
    </w:p>
    <w:p w:rsidR="00202854" w:rsidRDefault="00202854" w:rsidP="00202854">
      <w:pPr>
        <w:pStyle w:val="ListParagraph"/>
        <w:numPr>
          <w:ilvl w:val="0"/>
          <w:numId w:val="11"/>
        </w:numPr>
        <w:spacing w:line="240" w:lineRule="auto"/>
        <w:rPr>
          <w:rFonts w:asciiTheme="minorHAnsi" w:hAnsiTheme="minorHAnsi" w:cstheme="minorHAnsi"/>
          <w:sz w:val="20"/>
          <w:szCs w:val="20"/>
        </w:rPr>
      </w:pPr>
      <w:r>
        <w:rPr>
          <w:rFonts w:asciiTheme="minorHAnsi" w:hAnsiTheme="minorHAnsi" w:cstheme="minorHAnsi"/>
          <w:sz w:val="20"/>
          <w:szCs w:val="20"/>
        </w:rPr>
        <w:t>Communicate about updating your child’s medical management plan if deemed necessary</w:t>
      </w:r>
    </w:p>
    <w:p w:rsidR="00202854" w:rsidRDefault="00202854" w:rsidP="00202854">
      <w:pPr>
        <w:pStyle w:val="ListParagraph"/>
        <w:spacing w:line="240" w:lineRule="auto"/>
        <w:rPr>
          <w:rFonts w:asciiTheme="minorHAnsi" w:hAnsiTheme="minorHAnsi" w:cstheme="minorHAnsi"/>
          <w:sz w:val="20"/>
          <w:szCs w:val="20"/>
        </w:rPr>
      </w:pPr>
    </w:p>
    <w:p w:rsidR="00202854" w:rsidRDefault="00202854" w:rsidP="00202854">
      <w:pPr>
        <w:spacing w:line="240" w:lineRule="auto"/>
        <w:rPr>
          <w:rFonts w:asciiTheme="minorHAnsi" w:hAnsiTheme="minorHAnsi" w:cstheme="minorHAnsi"/>
          <w:b/>
          <w:sz w:val="20"/>
          <w:szCs w:val="20"/>
        </w:rPr>
      </w:pPr>
      <w:r>
        <w:rPr>
          <w:rFonts w:asciiTheme="minorHAnsi" w:hAnsiTheme="minorHAnsi" w:cstheme="minorHAnsi"/>
          <w:b/>
          <w:sz w:val="24"/>
          <w:szCs w:val="24"/>
        </w:rPr>
        <w:t xml:space="preserve"> </w:t>
      </w:r>
      <w:r>
        <w:rPr>
          <w:rFonts w:asciiTheme="minorHAnsi" w:hAnsiTheme="minorHAnsi" w:cstheme="minorHAnsi"/>
          <w:b/>
          <w:sz w:val="20"/>
          <w:szCs w:val="20"/>
        </w:rPr>
        <w:t>Director/Assistant Director on behalf of Nominated Supervisor will:</w:t>
      </w:r>
    </w:p>
    <w:p w:rsidR="00202854" w:rsidRDefault="00202854" w:rsidP="00202854">
      <w:pPr>
        <w:pStyle w:val="ListParagraph"/>
        <w:numPr>
          <w:ilvl w:val="0"/>
          <w:numId w:val="12"/>
        </w:numPr>
        <w:spacing w:line="240" w:lineRule="auto"/>
        <w:rPr>
          <w:rFonts w:asciiTheme="minorHAnsi" w:hAnsiTheme="minorHAnsi" w:cstheme="minorHAnsi"/>
          <w:sz w:val="20"/>
          <w:szCs w:val="20"/>
        </w:rPr>
      </w:pPr>
      <w:r>
        <w:rPr>
          <w:rFonts w:asciiTheme="minorHAnsi" w:hAnsiTheme="minorHAnsi" w:cstheme="minorHAnsi"/>
          <w:sz w:val="20"/>
          <w:szCs w:val="20"/>
        </w:rPr>
        <w:t>Advise all new educators, staff, volunteers and students about the location of the child medical management plan, risk minimization plan and medication as part of their induction.</w:t>
      </w:r>
    </w:p>
    <w:p w:rsidR="00202854" w:rsidRDefault="00202854" w:rsidP="00202854">
      <w:pPr>
        <w:pStyle w:val="ListParagraph"/>
        <w:numPr>
          <w:ilvl w:val="0"/>
          <w:numId w:val="12"/>
        </w:numPr>
        <w:spacing w:line="240" w:lineRule="auto"/>
        <w:rPr>
          <w:rFonts w:asciiTheme="minorHAnsi" w:hAnsiTheme="minorHAnsi" w:cstheme="minorHAnsi"/>
          <w:sz w:val="20"/>
          <w:szCs w:val="20"/>
        </w:rPr>
      </w:pPr>
      <w:r>
        <w:rPr>
          <w:rFonts w:asciiTheme="minorHAnsi" w:hAnsiTheme="minorHAnsi" w:cstheme="minorHAnsi"/>
          <w:sz w:val="20"/>
          <w:szCs w:val="20"/>
        </w:rPr>
        <w:t xml:space="preserve">Review the child’s medical management plan, risk </w:t>
      </w:r>
      <w:proofErr w:type="spellStart"/>
      <w:r>
        <w:rPr>
          <w:rFonts w:asciiTheme="minorHAnsi" w:hAnsiTheme="minorHAnsi" w:cstheme="minorHAnsi"/>
          <w:sz w:val="20"/>
          <w:szCs w:val="20"/>
        </w:rPr>
        <w:t>minimisation</w:t>
      </w:r>
      <w:proofErr w:type="spellEnd"/>
      <w:r>
        <w:rPr>
          <w:rFonts w:asciiTheme="minorHAnsi" w:hAnsiTheme="minorHAnsi" w:cstheme="minorHAnsi"/>
          <w:sz w:val="20"/>
          <w:szCs w:val="20"/>
        </w:rPr>
        <w:t xml:space="preserve"> plan and medication regularly at staff meeting and seek feedback from educators about any issues or concerns they may have in relation to the child’s health needs or medical condition</w:t>
      </w:r>
    </w:p>
    <w:p w:rsidR="00202854" w:rsidRDefault="00202854" w:rsidP="00202854">
      <w:pPr>
        <w:pStyle w:val="ListParagraph"/>
        <w:numPr>
          <w:ilvl w:val="0"/>
          <w:numId w:val="12"/>
        </w:numPr>
        <w:spacing w:line="240" w:lineRule="auto"/>
        <w:rPr>
          <w:rFonts w:asciiTheme="minorHAnsi" w:hAnsiTheme="minorHAnsi" w:cstheme="minorHAnsi"/>
          <w:sz w:val="20"/>
          <w:szCs w:val="20"/>
        </w:rPr>
      </w:pPr>
      <w:r>
        <w:rPr>
          <w:rFonts w:asciiTheme="minorHAnsi" w:hAnsiTheme="minorHAnsi" w:cstheme="minorHAnsi"/>
          <w:sz w:val="20"/>
          <w:szCs w:val="20"/>
        </w:rPr>
        <w:t xml:space="preserve">Regularly remind families of children with health care needs, allergies or diagnosed medical management plans, risk </w:t>
      </w:r>
      <w:proofErr w:type="spellStart"/>
      <w:r>
        <w:rPr>
          <w:rFonts w:asciiTheme="minorHAnsi" w:hAnsiTheme="minorHAnsi" w:cstheme="minorHAnsi"/>
          <w:sz w:val="20"/>
          <w:szCs w:val="20"/>
        </w:rPr>
        <w:t>minimisation</w:t>
      </w:r>
      <w:proofErr w:type="spellEnd"/>
      <w:r>
        <w:rPr>
          <w:rFonts w:asciiTheme="minorHAnsi" w:hAnsiTheme="minorHAnsi" w:cstheme="minorHAnsi"/>
          <w:sz w:val="20"/>
          <w:szCs w:val="20"/>
        </w:rPr>
        <w:t xml:space="preserve"> information and medication information through newsletters, conversations and information parent notice boards.</w:t>
      </w:r>
    </w:p>
    <w:p w:rsidR="00202854" w:rsidRDefault="00202854" w:rsidP="00202854">
      <w:pPr>
        <w:pStyle w:val="ListParagraph"/>
        <w:numPr>
          <w:ilvl w:val="0"/>
          <w:numId w:val="12"/>
        </w:numPr>
        <w:spacing w:line="240" w:lineRule="auto"/>
        <w:rPr>
          <w:rFonts w:asciiTheme="minorHAnsi" w:hAnsiTheme="minorHAnsi" w:cstheme="minorHAnsi"/>
          <w:sz w:val="20"/>
          <w:szCs w:val="20"/>
        </w:rPr>
      </w:pPr>
      <w:r>
        <w:rPr>
          <w:rFonts w:asciiTheme="minorHAnsi" w:hAnsiTheme="minorHAnsi" w:cstheme="minorHAnsi"/>
          <w:sz w:val="20"/>
          <w:szCs w:val="20"/>
        </w:rPr>
        <w:t>Update a child’s enrolment and medical information as soon as parents provide new documentation ( eg medical plans)</w:t>
      </w:r>
    </w:p>
    <w:p w:rsidR="00202854" w:rsidRDefault="00202854" w:rsidP="00202854">
      <w:pPr>
        <w:pStyle w:val="ListParagraph"/>
        <w:numPr>
          <w:ilvl w:val="0"/>
          <w:numId w:val="12"/>
        </w:numPr>
        <w:spacing w:line="240" w:lineRule="auto"/>
        <w:rPr>
          <w:rFonts w:asciiTheme="minorHAnsi" w:hAnsiTheme="minorHAnsi" w:cstheme="minorHAnsi"/>
          <w:sz w:val="20"/>
          <w:szCs w:val="20"/>
        </w:rPr>
      </w:pPr>
      <w:r>
        <w:rPr>
          <w:rFonts w:asciiTheme="minorHAnsi" w:hAnsiTheme="minorHAnsi" w:cstheme="minorHAnsi"/>
          <w:sz w:val="20"/>
          <w:szCs w:val="20"/>
        </w:rPr>
        <w:t>Share information about the child’s updated health and medical needs with relevant educators , staff and volunteers</w:t>
      </w:r>
    </w:p>
    <w:p w:rsidR="00202854" w:rsidRDefault="00202854" w:rsidP="00202854">
      <w:pPr>
        <w:pStyle w:val="ListParagraph"/>
        <w:spacing w:line="240" w:lineRule="auto"/>
        <w:rPr>
          <w:rFonts w:asciiTheme="minorHAnsi" w:hAnsiTheme="minorHAnsi" w:cstheme="minorHAnsi"/>
          <w:sz w:val="20"/>
          <w:szCs w:val="20"/>
        </w:rPr>
      </w:pPr>
    </w:p>
    <w:p w:rsidR="00202854" w:rsidRDefault="00202854" w:rsidP="00202854">
      <w:pPr>
        <w:spacing w:line="240" w:lineRule="auto"/>
        <w:rPr>
          <w:rFonts w:asciiTheme="minorHAnsi" w:hAnsiTheme="minorHAnsi" w:cstheme="minorHAnsi"/>
          <w:sz w:val="20"/>
          <w:szCs w:val="20"/>
        </w:rPr>
      </w:pPr>
      <w:r>
        <w:rPr>
          <w:rFonts w:asciiTheme="minorHAnsi" w:hAnsiTheme="minorHAnsi" w:cstheme="minorHAnsi"/>
          <w:b/>
          <w:sz w:val="20"/>
          <w:szCs w:val="20"/>
        </w:rPr>
        <w:t>Parents will:</w:t>
      </w:r>
    </w:p>
    <w:p w:rsidR="00202854" w:rsidRDefault="00202854" w:rsidP="00202854">
      <w:pPr>
        <w:pStyle w:val="ListParagraph"/>
        <w:numPr>
          <w:ilvl w:val="0"/>
          <w:numId w:val="15"/>
        </w:numPr>
        <w:spacing w:line="240" w:lineRule="auto"/>
        <w:rPr>
          <w:rFonts w:asciiTheme="minorHAnsi" w:hAnsiTheme="minorHAnsi" w:cstheme="minorHAnsi"/>
          <w:sz w:val="20"/>
          <w:szCs w:val="20"/>
        </w:rPr>
      </w:pPr>
      <w:r>
        <w:rPr>
          <w:rFonts w:asciiTheme="minorHAnsi" w:hAnsiTheme="minorHAnsi" w:cstheme="minorHAnsi"/>
          <w:sz w:val="20"/>
          <w:szCs w:val="20"/>
        </w:rPr>
        <w:t xml:space="preserve">Verbally advise the Director  of changes in the medical management plan or change of medication as soon as possible and immediately provide an updated medical management plan medication and medication </w:t>
      </w:r>
      <w:proofErr w:type="spellStart"/>
      <w:r>
        <w:rPr>
          <w:rFonts w:asciiTheme="minorHAnsi" w:hAnsiTheme="minorHAnsi" w:cstheme="minorHAnsi"/>
          <w:sz w:val="20"/>
          <w:szCs w:val="20"/>
        </w:rPr>
        <w:t>authorisation</w:t>
      </w:r>
      <w:proofErr w:type="spellEnd"/>
      <w:r>
        <w:rPr>
          <w:rFonts w:asciiTheme="minorHAnsi" w:hAnsiTheme="minorHAnsi" w:cstheme="minorHAnsi"/>
          <w:sz w:val="20"/>
          <w:szCs w:val="20"/>
        </w:rPr>
        <w:t xml:space="preserve"> (if relevant)</w:t>
      </w:r>
    </w:p>
    <w:p w:rsidR="00202854" w:rsidRDefault="00202854" w:rsidP="00202854">
      <w:pPr>
        <w:pStyle w:val="ListParagraph"/>
        <w:numPr>
          <w:ilvl w:val="0"/>
          <w:numId w:val="15"/>
        </w:numPr>
        <w:spacing w:line="240" w:lineRule="auto"/>
        <w:rPr>
          <w:rFonts w:asciiTheme="minorHAnsi" w:hAnsiTheme="minorHAnsi" w:cstheme="minorHAnsi"/>
          <w:sz w:val="20"/>
          <w:szCs w:val="20"/>
        </w:rPr>
      </w:pPr>
      <w:r>
        <w:rPr>
          <w:rFonts w:asciiTheme="minorHAnsi" w:hAnsiTheme="minorHAnsi" w:cstheme="minorHAnsi"/>
          <w:sz w:val="20"/>
          <w:szCs w:val="20"/>
        </w:rPr>
        <w:t>Provide an updated medical management plan annually, whenever it is updated or prior to expiry</w:t>
      </w:r>
    </w:p>
    <w:p w:rsidR="00202854" w:rsidRDefault="00202854" w:rsidP="00202854">
      <w:pPr>
        <w:pStyle w:val="ListParagraph"/>
        <w:numPr>
          <w:ilvl w:val="0"/>
          <w:numId w:val="15"/>
        </w:numPr>
        <w:spacing w:line="240" w:lineRule="auto"/>
        <w:rPr>
          <w:rFonts w:asciiTheme="minorHAnsi" w:hAnsiTheme="minorHAnsi" w:cstheme="minorHAnsi"/>
          <w:sz w:val="20"/>
          <w:szCs w:val="20"/>
        </w:rPr>
      </w:pPr>
      <w:r>
        <w:rPr>
          <w:rFonts w:asciiTheme="minorHAnsi" w:hAnsiTheme="minorHAnsi" w:cstheme="minorHAnsi"/>
          <w:sz w:val="20"/>
          <w:szCs w:val="20"/>
        </w:rPr>
        <w:t>Provide details annually in enrolment documentation of any medical condition</w:t>
      </w:r>
    </w:p>
    <w:p w:rsidR="00202854" w:rsidRDefault="00202854" w:rsidP="00202854">
      <w:pPr>
        <w:pStyle w:val="ListParagraph"/>
        <w:numPr>
          <w:ilvl w:val="0"/>
          <w:numId w:val="15"/>
        </w:numPr>
        <w:spacing w:line="240" w:lineRule="auto"/>
        <w:rPr>
          <w:rFonts w:asciiTheme="minorHAnsi" w:hAnsiTheme="minorHAnsi" w:cstheme="minorHAnsi"/>
          <w:sz w:val="20"/>
          <w:szCs w:val="20"/>
        </w:rPr>
      </w:pPr>
      <w:r>
        <w:rPr>
          <w:rFonts w:asciiTheme="minorHAnsi" w:hAnsiTheme="minorHAnsi" w:cstheme="minorHAnsi"/>
          <w:sz w:val="20"/>
          <w:szCs w:val="20"/>
        </w:rPr>
        <w:t>Ensure the services has adequate supplies of the child’s medication</w:t>
      </w:r>
    </w:p>
    <w:p w:rsidR="00202854" w:rsidRDefault="00202854" w:rsidP="00202854">
      <w:pPr>
        <w:spacing w:line="240" w:lineRule="auto"/>
        <w:rPr>
          <w:rFonts w:asciiTheme="minorHAnsi" w:hAnsiTheme="minorHAnsi" w:cstheme="minorHAnsi"/>
          <w:sz w:val="20"/>
          <w:szCs w:val="20"/>
        </w:rPr>
      </w:pPr>
      <w:r>
        <w:rPr>
          <w:rFonts w:asciiTheme="minorHAnsi" w:hAnsiTheme="minorHAnsi" w:cstheme="minorHAnsi"/>
          <w:sz w:val="20"/>
          <w:szCs w:val="20"/>
        </w:rPr>
        <w:t>A copy of the medical Conditions Policy and procedures is attached.</w:t>
      </w:r>
    </w:p>
    <w:p w:rsidR="00202854" w:rsidRDefault="00202854" w:rsidP="00202854">
      <w:pPr>
        <w:spacing w:line="240" w:lineRule="auto"/>
        <w:rPr>
          <w:rFonts w:asciiTheme="minorHAnsi" w:hAnsiTheme="minorHAnsi" w:cstheme="minorHAnsi"/>
          <w:sz w:val="20"/>
          <w:szCs w:val="20"/>
        </w:rPr>
      </w:pPr>
      <w:r>
        <w:rPr>
          <w:rFonts w:asciiTheme="minorHAnsi" w:hAnsiTheme="minorHAnsi" w:cstheme="minorHAnsi"/>
          <w:sz w:val="20"/>
          <w:szCs w:val="20"/>
        </w:rPr>
        <w:t>A record of communication about your child’s medical needs will be maintained.</w:t>
      </w:r>
    </w:p>
    <w:p w:rsidR="00202854" w:rsidRDefault="00202854" w:rsidP="00202854">
      <w:pPr>
        <w:spacing w:line="240" w:lineRule="auto"/>
        <w:rPr>
          <w:rFonts w:asciiTheme="minorHAnsi" w:hAnsiTheme="minorHAnsi" w:cstheme="minorHAnsi"/>
          <w:sz w:val="20"/>
          <w:szCs w:val="20"/>
        </w:rPr>
      </w:pPr>
      <w:r>
        <w:rPr>
          <w:rFonts w:asciiTheme="minorHAnsi" w:hAnsiTheme="minorHAnsi" w:cstheme="minorHAnsi"/>
          <w:sz w:val="20"/>
          <w:szCs w:val="20"/>
        </w:rPr>
        <w:t>I/We agree to these communication arrangements</w:t>
      </w:r>
    </w:p>
    <w:p w:rsidR="00202854" w:rsidRDefault="00202854" w:rsidP="00202854">
      <w:pPr>
        <w:spacing w:line="240" w:lineRule="auto"/>
        <w:rPr>
          <w:rFonts w:asciiTheme="minorHAnsi" w:hAnsiTheme="minorHAnsi" w:cstheme="minorHAnsi"/>
          <w:sz w:val="20"/>
          <w:szCs w:val="20"/>
        </w:rPr>
      </w:pPr>
    </w:p>
    <w:p w:rsidR="00202854" w:rsidRDefault="00202854" w:rsidP="00202854">
      <w:pPr>
        <w:spacing w:line="240" w:lineRule="auto"/>
        <w:rPr>
          <w:rFonts w:asciiTheme="minorHAnsi" w:hAnsiTheme="minorHAnsi" w:cstheme="minorHAnsi"/>
          <w:sz w:val="20"/>
          <w:szCs w:val="20"/>
        </w:rPr>
      </w:pPr>
    </w:p>
    <w:p w:rsidR="00202854" w:rsidRDefault="00202854" w:rsidP="00202854">
      <w:pPr>
        <w:spacing w:line="240" w:lineRule="auto"/>
        <w:rPr>
          <w:rFonts w:asciiTheme="minorHAnsi" w:hAnsiTheme="minorHAnsi" w:cstheme="minorHAnsi"/>
          <w:sz w:val="20"/>
          <w:szCs w:val="20"/>
        </w:rPr>
      </w:pPr>
      <w:r>
        <w:rPr>
          <w:rFonts w:asciiTheme="minorHAnsi" w:hAnsiTheme="minorHAnsi" w:cstheme="minorHAnsi"/>
          <w:sz w:val="20"/>
          <w:szCs w:val="20"/>
        </w:rPr>
        <w:t>Parent Name: .........................................................................   Parent Signature</w:t>
      </w:r>
      <w:proofErr w:type="gramStart"/>
      <w:r>
        <w:rPr>
          <w:rFonts w:asciiTheme="minorHAnsi" w:hAnsiTheme="minorHAnsi" w:cstheme="minorHAnsi"/>
          <w:sz w:val="20"/>
          <w:szCs w:val="20"/>
        </w:rPr>
        <w:t>................... ...............................</w:t>
      </w:r>
      <w:proofErr w:type="gramEnd"/>
    </w:p>
    <w:p w:rsidR="00202854" w:rsidRDefault="00202854" w:rsidP="00202854">
      <w:pPr>
        <w:spacing w:line="240" w:lineRule="auto"/>
        <w:rPr>
          <w:rFonts w:asciiTheme="minorHAnsi" w:hAnsiTheme="minorHAnsi" w:cstheme="minorHAnsi"/>
          <w:sz w:val="20"/>
          <w:szCs w:val="20"/>
        </w:rPr>
      </w:pPr>
    </w:p>
    <w:p w:rsidR="00202854" w:rsidRDefault="00202854" w:rsidP="00202854">
      <w:pPr>
        <w:spacing w:line="240" w:lineRule="auto"/>
        <w:rPr>
          <w:rFonts w:asciiTheme="minorHAnsi" w:hAnsiTheme="minorHAnsi" w:cstheme="minorHAnsi"/>
          <w:sz w:val="20"/>
          <w:szCs w:val="20"/>
        </w:rPr>
      </w:pPr>
      <w:r>
        <w:rPr>
          <w:rFonts w:asciiTheme="minorHAnsi" w:hAnsiTheme="minorHAnsi" w:cstheme="minorHAnsi"/>
          <w:sz w:val="20"/>
          <w:szCs w:val="20"/>
        </w:rPr>
        <w:t>Directors /Delegate Name........................................................Directors /Delegate Name..................................</w:t>
      </w:r>
    </w:p>
    <w:p w:rsidR="00485163" w:rsidRPr="00462F31" w:rsidRDefault="00485163" w:rsidP="00077CB1">
      <w:pPr>
        <w:spacing w:line="240" w:lineRule="auto"/>
        <w:rPr>
          <w:rFonts w:asciiTheme="minorHAnsi" w:hAnsiTheme="minorHAnsi" w:cstheme="minorHAnsi"/>
          <w:b/>
          <w:sz w:val="24"/>
          <w:szCs w:val="24"/>
        </w:rPr>
      </w:pPr>
    </w:p>
    <w:p w:rsidR="007D71F5" w:rsidRDefault="007D71F5" w:rsidP="00077CB1">
      <w:pPr>
        <w:spacing w:line="240" w:lineRule="auto"/>
        <w:rPr>
          <w:rFonts w:asciiTheme="minorHAnsi" w:hAnsiTheme="minorHAnsi" w:cstheme="minorHAnsi"/>
          <w:sz w:val="20"/>
          <w:szCs w:val="20"/>
        </w:rPr>
      </w:pPr>
    </w:p>
    <w:p w:rsidR="00866AC5" w:rsidRPr="00202854" w:rsidRDefault="00866AC5" w:rsidP="00866AC5">
      <w:pPr>
        <w:rPr>
          <w:b/>
          <w:sz w:val="20"/>
          <w:szCs w:val="20"/>
          <w:u w:val="single"/>
        </w:rPr>
      </w:pPr>
      <w:r w:rsidRPr="00202854">
        <w:rPr>
          <w:b/>
          <w:sz w:val="20"/>
          <w:szCs w:val="20"/>
          <w:u w:val="single"/>
        </w:rPr>
        <w:lastRenderedPageBreak/>
        <w:t xml:space="preserve">Medical Conditions Risk </w:t>
      </w:r>
      <w:proofErr w:type="spellStart"/>
      <w:r w:rsidRPr="00202854">
        <w:rPr>
          <w:b/>
          <w:sz w:val="20"/>
          <w:szCs w:val="20"/>
          <w:u w:val="single"/>
        </w:rPr>
        <w:t>Minimisation</w:t>
      </w:r>
      <w:proofErr w:type="spellEnd"/>
      <w:r w:rsidRPr="00202854">
        <w:rPr>
          <w:b/>
          <w:sz w:val="20"/>
          <w:szCs w:val="20"/>
          <w:u w:val="single"/>
        </w:rPr>
        <w:t xml:space="preserve"> Plan</w:t>
      </w:r>
    </w:p>
    <w:p w:rsidR="00202854" w:rsidRPr="00202854" w:rsidRDefault="00202854" w:rsidP="00202854">
      <w:pPr>
        <w:rPr>
          <w:b/>
          <w:sz w:val="20"/>
          <w:szCs w:val="20"/>
        </w:rPr>
      </w:pPr>
      <w:r w:rsidRPr="00202854">
        <w:rPr>
          <w:b/>
          <w:sz w:val="20"/>
          <w:szCs w:val="20"/>
        </w:rPr>
        <w:t xml:space="preserve">Medical Risks at the service and how these are </w:t>
      </w:r>
      <w:proofErr w:type="spellStart"/>
      <w:r w:rsidRPr="00202854">
        <w:rPr>
          <w:b/>
          <w:sz w:val="20"/>
          <w:szCs w:val="20"/>
        </w:rPr>
        <w:t>minimised</w:t>
      </w:r>
      <w:proofErr w:type="spellEnd"/>
    </w:p>
    <w:p w:rsidR="00202854" w:rsidRPr="00202854" w:rsidRDefault="00202854" w:rsidP="00202854">
      <w:pPr>
        <w:pStyle w:val="ListParagraph"/>
        <w:numPr>
          <w:ilvl w:val="0"/>
          <w:numId w:val="19"/>
        </w:numPr>
        <w:rPr>
          <w:sz w:val="20"/>
          <w:szCs w:val="20"/>
        </w:rPr>
      </w:pPr>
      <w:r w:rsidRPr="00202854">
        <w:rPr>
          <w:sz w:val="20"/>
          <w:szCs w:val="20"/>
        </w:rPr>
        <w:t>Anaphylaxis, asthma and first aid trained educators are on the premises at all times</w:t>
      </w:r>
    </w:p>
    <w:p w:rsidR="00202854" w:rsidRPr="00202854" w:rsidRDefault="00202854" w:rsidP="00202854">
      <w:pPr>
        <w:pStyle w:val="ListParagraph"/>
        <w:numPr>
          <w:ilvl w:val="0"/>
          <w:numId w:val="19"/>
        </w:numPr>
        <w:rPr>
          <w:sz w:val="20"/>
          <w:szCs w:val="20"/>
        </w:rPr>
      </w:pPr>
      <w:r w:rsidRPr="00202854">
        <w:rPr>
          <w:sz w:val="20"/>
          <w:szCs w:val="20"/>
        </w:rPr>
        <w:t xml:space="preserve">The medical management plan, communication plan and risk </w:t>
      </w:r>
      <w:proofErr w:type="spellStart"/>
      <w:r w:rsidRPr="00202854">
        <w:rPr>
          <w:sz w:val="20"/>
          <w:szCs w:val="20"/>
        </w:rPr>
        <w:t>minimisation</w:t>
      </w:r>
      <w:proofErr w:type="spellEnd"/>
      <w:r w:rsidRPr="00202854">
        <w:rPr>
          <w:sz w:val="20"/>
          <w:szCs w:val="20"/>
        </w:rPr>
        <w:t xml:space="preserve"> plans are accessible to all educators. Plans are kept in the Medical records Health Care Plans folder located on the grey shelf in the OSHC office. This folder is included in the emergency evacuation trolley which all educators take with them during evacuations and lockdowns.</w:t>
      </w:r>
    </w:p>
    <w:p w:rsidR="00202854" w:rsidRPr="00202854" w:rsidRDefault="00202854" w:rsidP="00202854">
      <w:pPr>
        <w:pStyle w:val="ListParagraph"/>
        <w:numPr>
          <w:ilvl w:val="0"/>
          <w:numId w:val="19"/>
        </w:numPr>
        <w:rPr>
          <w:sz w:val="20"/>
          <w:szCs w:val="20"/>
        </w:rPr>
      </w:pPr>
      <w:r w:rsidRPr="00202854">
        <w:rPr>
          <w:sz w:val="20"/>
          <w:szCs w:val="20"/>
        </w:rPr>
        <w:t>All medications are kept in the locked filing cabinet in the office adjacent to the First aid on which is located on grey bookshelf</w:t>
      </w:r>
    </w:p>
    <w:p w:rsidR="00202854" w:rsidRPr="00202854" w:rsidRDefault="00202854" w:rsidP="00202854">
      <w:pPr>
        <w:pStyle w:val="ListParagraph"/>
        <w:numPr>
          <w:ilvl w:val="0"/>
          <w:numId w:val="19"/>
        </w:numPr>
        <w:rPr>
          <w:sz w:val="20"/>
          <w:szCs w:val="20"/>
        </w:rPr>
      </w:pPr>
      <w:r w:rsidRPr="00202854">
        <w:rPr>
          <w:sz w:val="20"/>
          <w:szCs w:val="20"/>
        </w:rPr>
        <w:t>A list of children and their identified allergies are displayed in the kitchen cupboard, all educators are to be familiar with the child’s requirements</w:t>
      </w:r>
    </w:p>
    <w:p w:rsidR="00202854" w:rsidRPr="00202854" w:rsidRDefault="00202854" w:rsidP="00202854">
      <w:pPr>
        <w:pStyle w:val="ListParagraph"/>
        <w:numPr>
          <w:ilvl w:val="0"/>
          <w:numId w:val="19"/>
        </w:numPr>
        <w:rPr>
          <w:sz w:val="20"/>
          <w:szCs w:val="20"/>
        </w:rPr>
      </w:pPr>
      <w:r w:rsidRPr="00202854">
        <w:rPr>
          <w:sz w:val="20"/>
          <w:szCs w:val="20"/>
        </w:rPr>
        <w:t xml:space="preserve">Children are unable to attend the service without </w:t>
      </w:r>
      <w:r w:rsidR="00CF4E49">
        <w:rPr>
          <w:sz w:val="20"/>
          <w:szCs w:val="20"/>
        </w:rPr>
        <w:t>a current medical care plan</w:t>
      </w:r>
    </w:p>
    <w:p w:rsidR="00202854" w:rsidRPr="00202854" w:rsidRDefault="00202854" w:rsidP="00202854">
      <w:pPr>
        <w:pStyle w:val="ListParagraph"/>
        <w:numPr>
          <w:ilvl w:val="0"/>
          <w:numId w:val="19"/>
        </w:numPr>
        <w:rPr>
          <w:sz w:val="20"/>
          <w:szCs w:val="20"/>
        </w:rPr>
      </w:pPr>
      <w:r w:rsidRPr="00202854">
        <w:rPr>
          <w:sz w:val="20"/>
          <w:szCs w:val="20"/>
        </w:rPr>
        <w:t>Emergency asthma kits are located on the First Aid shelf in the OSHC office</w:t>
      </w:r>
    </w:p>
    <w:p w:rsidR="00202854" w:rsidRPr="00202854" w:rsidRDefault="00202854" w:rsidP="00202854">
      <w:pPr>
        <w:pStyle w:val="ListParagraph"/>
        <w:numPr>
          <w:ilvl w:val="0"/>
          <w:numId w:val="19"/>
        </w:numPr>
        <w:rPr>
          <w:sz w:val="20"/>
          <w:szCs w:val="20"/>
        </w:rPr>
      </w:pPr>
      <w:r w:rsidRPr="00202854">
        <w:rPr>
          <w:sz w:val="20"/>
          <w:szCs w:val="20"/>
        </w:rPr>
        <w:t xml:space="preserve">Educators will check the medication that is onsite is current, prescribed by a medical practitioner, in its original container, is labeled with the </w:t>
      </w:r>
      <w:proofErr w:type="spellStart"/>
      <w:proofErr w:type="gramStart"/>
      <w:r w:rsidRPr="00202854">
        <w:rPr>
          <w:sz w:val="20"/>
          <w:szCs w:val="20"/>
        </w:rPr>
        <w:t>childs</w:t>
      </w:r>
      <w:proofErr w:type="spellEnd"/>
      <w:proofErr w:type="gramEnd"/>
      <w:r w:rsidRPr="00202854">
        <w:rPr>
          <w:sz w:val="20"/>
          <w:szCs w:val="20"/>
        </w:rPr>
        <w:t xml:space="preserve"> name on it, name of medication and dosage required and has not expired.</w:t>
      </w:r>
    </w:p>
    <w:p w:rsidR="00202854" w:rsidRPr="00202854" w:rsidRDefault="00202854" w:rsidP="00202854">
      <w:pPr>
        <w:pStyle w:val="ListParagraph"/>
        <w:numPr>
          <w:ilvl w:val="0"/>
          <w:numId w:val="19"/>
        </w:numPr>
        <w:rPr>
          <w:sz w:val="20"/>
          <w:szCs w:val="20"/>
        </w:rPr>
      </w:pPr>
      <w:r w:rsidRPr="00202854">
        <w:rPr>
          <w:sz w:val="20"/>
          <w:szCs w:val="20"/>
        </w:rPr>
        <w:t xml:space="preserve">There is a notification of a child at risk of anaphylaxis and prescribed information </w:t>
      </w:r>
    </w:p>
    <w:p w:rsidR="00202854" w:rsidRPr="00202854" w:rsidRDefault="00202854" w:rsidP="00202854">
      <w:pPr>
        <w:pStyle w:val="ListParagraph"/>
        <w:rPr>
          <w:sz w:val="20"/>
          <w:szCs w:val="20"/>
        </w:rPr>
      </w:pPr>
      <w:proofErr w:type="gramStart"/>
      <w:r w:rsidRPr="00202854">
        <w:rPr>
          <w:sz w:val="20"/>
          <w:szCs w:val="20"/>
        </w:rPr>
        <w:t>displayed</w:t>
      </w:r>
      <w:proofErr w:type="gramEnd"/>
      <w:r w:rsidRPr="00202854">
        <w:rPr>
          <w:sz w:val="20"/>
          <w:szCs w:val="20"/>
        </w:rPr>
        <w:t xml:space="preserve"> in the kitchen and at both entry/exit doors.</w:t>
      </w:r>
    </w:p>
    <w:p w:rsidR="00202854" w:rsidRPr="00202854" w:rsidRDefault="00202854" w:rsidP="00202854">
      <w:pPr>
        <w:pStyle w:val="ListParagraph"/>
        <w:rPr>
          <w:sz w:val="20"/>
          <w:szCs w:val="20"/>
        </w:rPr>
      </w:pPr>
      <w:r w:rsidRPr="00202854">
        <w:rPr>
          <w:sz w:val="20"/>
          <w:szCs w:val="20"/>
        </w:rPr>
        <w:t xml:space="preserve">Educators discuss and educate children about food </w:t>
      </w:r>
      <w:proofErr w:type="spellStart"/>
      <w:r w:rsidRPr="00202854">
        <w:rPr>
          <w:sz w:val="20"/>
          <w:szCs w:val="20"/>
        </w:rPr>
        <w:t>allergys</w:t>
      </w:r>
      <w:proofErr w:type="spellEnd"/>
      <w:r w:rsidRPr="00202854">
        <w:rPr>
          <w:sz w:val="20"/>
          <w:szCs w:val="20"/>
        </w:rPr>
        <w:t xml:space="preserve"> and importance of washing hands after eating and not leaving food on tables and floor.</w:t>
      </w:r>
    </w:p>
    <w:p w:rsidR="00202854" w:rsidRPr="00202854" w:rsidRDefault="00202854" w:rsidP="00202854">
      <w:pPr>
        <w:pStyle w:val="ListParagraph"/>
        <w:numPr>
          <w:ilvl w:val="0"/>
          <w:numId w:val="19"/>
        </w:numPr>
        <w:rPr>
          <w:sz w:val="20"/>
          <w:szCs w:val="20"/>
        </w:rPr>
      </w:pPr>
      <w:r w:rsidRPr="00202854">
        <w:rPr>
          <w:sz w:val="20"/>
          <w:szCs w:val="20"/>
        </w:rPr>
        <w:t>The Director will identify all children with specific health needs, allergies or diagnosed medical conditions to all new educators, and volunteers ensuring they know the location of the child’s medical management plan, risk management and medication. Educators will acknowledge this in writing using the induction checklist.</w:t>
      </w:r>
    </w:p>
    <w:p w:rsidR="00202854" w:rsidRPr="00202854" w:rsidRDefault="00202854" w:rsidP="00202854">
      <w:pPr>
        <w:pStyle w:val="ListParagraph"/>
        <w:numPr>
          <w:ilvl w:val="0"/>
          <w:numId w:val="19"/>
        </w:numPr>
        <w:rPr>
          <w:sz w:val="20"/>
          <w:szCs w:val="20"/>
        </w:rPr>
      </w:pPr>
      <w:r w:rsidRPr="00202854">
        <w:rPr>
          <w:sz w:val="20"/>
          <w:szCs w:val="20"/>
        </w:rPr>
        <w:t xml:space="preserve">Parents are required to have a medical </w:t>
      </w:r>
      <w:proofErr w:type="spellStart"/>
      <w:r w:rsidRPr="00202854">
        <w:rPr>
          <w:sz w:val="20"/>
          <w:szCs w:val="20"/>
        </w:rPr>
        <w:t>authorisation</w:t>
      </w:r>
      <w:proofErr w:type="spellEnd"/>
      <w:r w:rsidRPr="00202854">
        <w:rPr>
          <w:sz w:val="20"/>
          <w:szCs w:val="20"/>
        </w:rPr>
        <w:t xml:space="preserve"> form for each child requiring medication.</w:t>
      </w:r>
    </w:p>
    <w:p w:rsidR="00202854" w:rsidRPr="00202854" w:rsidRDefault="00202854" w:rsidP="00202854">
      <w:pPr>
        <w:pStyle w:val="ListParagraph"/>
        <w:numPr>
          <w:ilvl w:val="0"/>
          <w:numId w:val="19"/>
        </w:numPr>
        <w:rPr>
          <w:sz w:val="20"/>
          <w:szCs w:val="20"/>
        </w:rPr>
      </w:pPr>
      <w:r w:rsidRPr="00202854">
        <w:rPr>
          <w:sz w:val="20"/>
          <w:szCs w:val="20"/>
        </w:rPr>
        <w:t>Educators will complete administration of medication record whenever medication is provided two educators will sign and check date and name of medication before administering.</w:t>
      </w:r>
    </w:p>
    <w:p w:rsidR="00202854" w:rsidRPr="00202854" w:rsidRDefault="00202854" w:rsidP="00202854">
      <w:pPr>
        <w:rPr>
          <w:b/>
          <w:sz w:val="20"/>
          <w:szCs w:val="20"/>
        </w:rPr>
      </w:pPr>
      <w:r w:rsidRPr="00202854">
        <w:rPr>
          <w:b/>
          <w:sz w:val="20"/>
          <w:szCs w:val="20"/>
        </w:rPr>
        <w:t xml:space="preserve">Food Handling, </w:t>
      </w:r>
      <w:proofErr w:type="spellStart"/>
      <w:r w:rsidRPr="00202854">
        <w:rPr>
          <w:b/>
          <w:sz w:val="20"/>
          <w:szCs w:val="20"/>
        </w:rPr>
        <w:t>preparation</w:t>
      </w:r>
      <w:proofErr w:type="gramStart"/>
      <w:r w:rsidRPr="00202854">
        <w:rPr>
          <w:b/>
          <w:sz w:val="20"/>
          <w:szCs w:val="20"/>
        </w:rPr>
        <w:t>,consumption</w:t>
      </w:r>
      <w:proofErr w:type="spellEnd"/>
      <w:proofErr w:type="gramEnd"/>
      <w:r w:rsidRPr="00202854">
        <w:rPr>
          <w:b/>
          <w:sz w:val="20"/>
          <w:szCs w:val="20"/>
        </w:rPr>
        <w:t xml:space="preserve"> and service</w:t>
      </w:r>
    </w:p>
    <w:p w:rsidR="00202854" w:rsidRPr="00202854" w:rsidRDefault="00202854" w:rsidP="00202854">
      <w:pPr>
        <w:pStyle w:val="ListParagraph"/>
        <w:numPr>
          <w:ilvl w:val="0"/>
          <w:numId w:val="20"/>
        </w:numPr>
        <w:rPr>
          <w:sz w:val="20"/>
          <w:szCs w:val="20"/>
        </w:rPr>
      </w:pPr>
      <w:r w:rsidRPr="00202854">
        <w:rPr>
          <w:sz w:val="20"/>
          <w:szCs w:val="20"/>
        </w:rPr>
        <w:t>Educators will clean tables and floors of any dropped foods food as soon as practical</w:t>
      </w:r>
    </w:p>
    <w:p w:rsidR="00202854" w:rsidRPr="00202854" w:rsidRDefault="00202854" w:rsidP="00202854">
      <w:pPr>
        <w:pStyle w:val="ListParagraph"/>
        <w:numPr>
          <w:ilvl w:val="0"/>
          <w:numId w:val="20"/>
        </w:numPr>
        <w:rPr>
          <w:sz w:val="20"/>
          <w:szCs w:val="20"/>
        </w:rPr>
      </w:pPr>
      <w:r w:rsidRPr="00202854">
        <w:rPr>
          <w:sz w:val="20"/>
          <w:szCs w:val="20"/>
        </w:rPr>
        <w:t xml:space="preserve">Children will be supervised at all times while eating and drinking children will sit in the seated areas allocated for eating. </w:t>
      </w:r>
    </w:p>
    <w:p w:rsidR="00202854" w:rsidRPr="00202854" w:rsidRDefault="00202854" w:rsidP="00202854">
      <w:pPr>
        <w:pStyle w:val="ListParagraph"/>
        <w:numPr>
          <w:ilvl w:val="0"/>
          <w:numId w:val="20"/>
        </w:numPr>
        <w:rPr>
          <w:sz w:val="20"/>
          <w:szCs w:val="20"/>
        </w:rPr>
      </w:pPr>
      <w:r w:rsidRPr="00202854">
        <w:rPr>
          <w:sz w:val="20"/>
          <w:szCs w:val="20"/>
        </w:rPr>
        <w:t>Cooking activities will be assessed for ingredients and risk to child.</w:t>
      </w:r>
    </w:p>
    <w:p w:rsidR="00866AC5" w:rsidRDefault="00866AC5" w:rsidP="00077CB1">
      <w:pPr>
        <w:spacing w:line="240" w:lineRule="auto"/>
        <w:rPr>
          <w:rFonts w:asciiTheme="minorHAnsi" w:hAnsiTheme="minorHAnsi" w:cstheme="minorHAnsi"/>
          <w:sz w:val="20"/>
          <w:szCs w:val="20"/>
        </w:rPr>
      </w:pPr>
    </w:p>
    <w:p w:rsidR="00866AC5" w:rsidRDefault="00866AC5" w:rsidP="00077CB1">
      <w:pPr>
        <w:spacing w:line="240" w:lineRule="auto"/>
        <w:rPr>
          <w:rFonts w:asciiTheme="minorHAnsi" w:hAnsiTheme="minorHAnsi" w:cstheme="minorHAnsi"/>
          <w:sz w:val="20"/>
          <w:szCs w:val="20"/>
        </w:rPr>
      </w:pPr>
    </w:p>
    <w:p w:rsidR="00866AC5" w:rsidRDefault="00866AC5" w:rsidP="00077CB1">
      <w:pPr>
        <w:spacing w:line="240" w:lineRule="auto"/>
        <w:rPr>
          <w:rFonts w:asciiTheme="minorHAnsi" w:hAnsiTheme="minorHAnsi" w:cstheme="minorHAnsi"/>
          <w:sz w:val="20"/>
          <w:szCs w:val="20"/>
        </w:rPr>
      </w:pPr>
    </w:p>
    <w:p w:rsidR="00866AC5" w:rsidRDefault="00866AC5" w:rsidP="00077CB1">
      <w:pPr>
        <w:spacing w:line="240" w:lineRule="auto"/>
        <w:rPr>
          <w:rFonts w:asciiTheme="minorHAnsi" w:hAnsiTheme="minorHAnsi" w:cstheme="minorHAnsi"/>
          <w:sz w:val="20"/>
          <w:szCs w:val="20"/>
        </w:rPr>
      </w:pPr>
    </w:p>
    <w:p w:rsidR="00866AC5" w:rsidRDefault="00866AC5" w:rsidP="00077CB1">
      <w:pPr>
        <w:spacing w:line="240" w:lineRule="auto"/>
        <w:rPr>
          <w:rFonts w:asciiTheme="minorHAnsi" w:hAnsiTheme="minorHAnsi" w:cstheme="minorHAnsi"/>
          <w:sz w:val="20"/>
          <w:szCs w:val="20"/>
        </w:rPr>
      </w:pPr>
    </w:p>
    <w:p w:rsidR="00866AC5" w:rsidRDefault="00866AC5" w:rsidP="00077CB1">
      <w:pPr>
        <w:spacing w:line="240" w:lineRule="auto"/>
        <w:rPr>
          <w:rFonts w:asciiTheme="minorHAnsi" w:hAnsiTheme="minorHAnsi" w:cstheme="minorHAnsi"/>
          <w:sz w:val="20"/>
          <w:szCs w:val="20"/>
        </w:rPr>
      </w:pPr>
    </w:p>
    <w:p w:rsidR="00866AC5" w:rsidRDefault="00866AC5" w:rsidP="00077CB1">
      <w:pPr>
        <w:spacing w:line="240" w:lineRule="auto"/>
        <w:rPr>
          <w:rFonts w:asciiTheme="minorHAnsi" w:hAnsiTheme="minorHAnsi" w:cstheme="minorHAnsi"/>
          <w:sz w:val="20"/>
          <w:szCs w:val="20"/>
        </w:rPr>
      </w:pPr>
    </w:p>
    <w:p w:rsidR="00866AC5" w:rsidRDefault="00866AC5" w:rsidP="00077CB1">
      <w:pPr>
        <w:spacing w:line="240" w:lineRule="auto"/>
        <w:rPr>
          <w:rFonts w:asciiTheme="minorHAnsi" w:hAnsiTheme="minorHAnsi" w:cstheme="minorHAnsi"/>
          <w:sz w:val="20"/>
          <w:szCs w:val="20"/>
        </w:rPr>
      </w:pPr>
    </w:p>
    <w:p w:rsidR="007D71F5" w:rsidRDefault="007D71F5" w:rsidP="00077CB1">
      <w:pPr>
        <w:spacing w:line="240" w:lineRule="auto"/>
        <w:rPr>
          <w:rFonts w:asciiTheme="minorHAnsi" w:hAnsiTheme="minorHAnsi" w:cstheme="minorHAnsi"/>
          <w:sz w:val="20"/>
          <w:szCs w:val="20"/>
        </w:rPr>
      </w:pPr>
    </w:p>
    <w:p w:rsidR="007D71F5" w:rsidRPr="0013592D" w:rsidRDefault="007D71F5" w:rsidP="00077CB1">
      <w:pPr>
        <w:spacing w:line="240" w:lineRule="auto"/>
        <w:rPr>
          <w:rFonts w:asciiTheme="minorHAnsi" w:hAnsiTheme="minorHAnsi" w:cstheme="minorHAnsi"/>
          <w:sz w:val="20"/>
          <w:szCs w:val="20"/>
        </w:rPr>
      </w:pPr>
    </w:p>
    <w:p w:rsidR="00485163" w:rsidRPr="00485163" w:rsidRDefault="00EC11D9" w:rsidP="00485163">
      <w:pPr>
        <w:spacing w:line="240" w:lineRule="auto"/>
        <w:rPr>
          <w:rFonts w:ascii="Tahoma" w:hAnsi="Tahoma" w:cs="Tahoma"/>
          <w:b/>
          <w:sz w:val="24"/>
          <w:szCs w:val="24"/>
        </w:rPr>
      </w:pPr>
      <w:r>
        <w:rPr>
          <w:rFonts w:ascii="Tahoma" w:hAnsi="Tahoma" w:cs="Tahoma"/>
          <w:b/>
          <w:sz w:val="24"/>
          <w:szCs w:val="24"/>
        </w:rPr>
        <w:t xml:space="preserve">Anaphylaxis Risk </w:t>
      </w:r>
      <w:proofErr w:type="spellStart"/>
      <w:r>
        <w:rPr>
          <w:rFonts w:ascii="Tahoma" w:hAnsi="Tahoma" w:cs="Tahoma"/>
          <w:b/>
          <w:sz w:val="24"/>
          <w:szCs w:val="24"/>
        </w:rPr>
        <w:t>Minimisation</w:t>
      </w:r>
      <w:proofErr w:type="spellEnd"/>
      <w:r>
        <w:rPr>
          <w:rFonts w:ascii="Tahoma" w:hAnsi="Tahoma" w:cs="Tahoma"/>
          <w:b/>
          <w:sz w:val="24"/>
          <w:szCs w:val="24"/>
        </w:rPr>
        <w:t xml:space="preserve"> Plan </w:t>
      </w:r>
    </w:p>
    <w:tbl>
      <w:tblPr>
        <w:tblpPr w:leftFromText="180" w:rightFromText="180" w:vertAnchor="text" w:horzAnchor="margin" w:tblpXSpec="center" w:tblpY="900"/>
        <w:tblW w:w="10830" w:type="dxa"/>
        <w:tblLayout w:type="fixed"/>
        <w:tblCellMar>
          <w:left w:w="0" w:type="dxa"/>
          <w:right w:w="0" w:type="dxa"/>
        </w:tblCellMar>
        <w:tblLook w:val="0000" w:firstRow="0" w:lastRow="0" w:firstColumn="0" w:lastColumn="0" w:noHBand="0" w:noVBand="0"/>
      </w:tblPr>
      <w:tblGrid>
        <w:gridCol w:w="1985"/>
        <w:gridCol w:w="3267"/>
        <w:gridCol w:w="985"/>
        <w:gridCol w:w="239"/>
        <w:gridCol w:w="4354"/>
      </w:tblGrid>
      <w:tr w:rsidR="00077CB1" w:rsidRPr="00B72313" w:rsidTr="004F6F09">
        <w:trPr>
          <w:trHeight w:hRule="exact" w:val="34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Children’s Service or School Name:</w:t>
            </w:r>
          </w:p>
        </w:tc>
      </w:tr>
      <w:tr w:rsidR="00077CB1" w:rsidRPr="00B72313" w:rsidTr="004F6F09">
        <w:trPr>
          <w:trHeight w:hRule="exact" w:val="34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Phone:</w:t>
            </w:r>
          </w:p>
        </w:tc>
      </w:tr>
      <w:tr w:rsidR="00077CB1" w:rsidRPr="00B72313" w:rsidTr="004F6F09">
        <w:trPr>
          <w:trHeight w:hRule="exact" w:val="34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Student’s name:</w:t>
            </w:r>
          </w:p>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077CB1" w:rsidRPr="00B72313" w:rsidTr="004F6F09">
        <w:trPr>
          <w:trHeight w:hRule="exact" w:val="340"/>
        </w:trPr>
        <w:tc>
          <w:tcPr>
            <w:tcW w:w="5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Date of birth:</w:t>
            </w:r>
          </w:p>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tc>
        <w:tc>
          <w:tcPr>
            <w:tcW w:w="5578" w:type="dxa"/>
            <w:gridSpan w:val="3"/>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Year level:</w:t>
            </w:r>
          </w:p>
        </w:tc>
      </w:tr>
      <w:tr w:rsidR="00077CB1" w:rsidRPr="00B72313" w:rsidTr="004F6F09">
        <w:trPr>
          <w:trHeight w:hRule="exact" w:val="34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EC11D9"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Pr>
                <w:rFonts w:ascii="Tahoma" w:hAnsi="Tahoma" w:cs="Tahoma"/>
                <w:color w:val="000000"/>
                <w:sz w:val="20"/>
                <w:szCs w:val="20"/>
              </w:rPr>
              <w:t>Anaphylaxis</w:t>
            </w:r>
            <w:r w:rsidR="00077CB1" w:rsidRPr="00B72313">
              <w:rPr>
                <w:rFonts w:ascii="Tahoma" w:hAnsi="Tahoma" w:cs="Tahoma"/>
                <w:color w:val="000000"/>
                <w:sz w:val="20"/>
                <w:szCs w:val="20"/>
              </w:rPr>
              <w:t xml:space="preserve"> Action Plan provided by parent/</w:t>
            </w:r>
            <w:proofErr w:type="spellStart"/>
            <w:r w:rsidR="00077CB1" w:rsidRPr="00B72313">
              <w:rPr>
                <w:rFonts w:ascii="Tahoma" w:hAnsi="Tahoma" w:cs="Tahoma"/>
                <w:color w:val="000000"/>
                <w:sz w:val="20"/>
                <w:szCs w:val="20"/>
              </w:rPr>
              <w:t>carer</w:t>
            </w:r>
            <w:proofErr w:type="spellEnd"/>
            <w:r w:rsidR="00077CB1" w:rsidRPr="00B72313">
              <w:rPr>
                <w:rFonts w:ascii="Tahoma" w:hAnsi="Tahoma" w:cs="Tahoma"/>
                <w:color w:val="000000"/>
                <w:sz w:val="20"/>
                <w:szCs w:val="20"/>
              </w:rPr>
              <w:t xml:space="preserve"> (please circle): YES / NO</w:t>
            </w:r>
          </w:p>
        </w:tc>
      </w:tr>
      <w:tr w:rsidR="00077CB1" w:rsidRPr="00B72313" w:rsidTr="004F6F09">
        <w:trPr>
          <w:trHeight w:hRule="exact" w:val="34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Default="00EC11D9"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Pr>
                <w:rFonts w:ascii="Tahoma" w:hAnsi="Tahoma" w:cs="Tahoma"/>
                <w:color w:val="000000"/>
                <w:sz w:val="20"/>
                <w:szCs w:val="20"/>
              </w:rPr>
              <w:t xml:space="preserve">Anaphylaxis </w:t>
            </w:r>
            <w:r w:rsidR="00077CB1" w:rsidRPr="00B72313">
              <w:rPr>
                <w:rFonts w:ascii="Tahoma" w:hAnsi="Tahoma" w:cs="Tahoma"/>
                <w:color w:val="000000"/>
                <w:sz w:val="20"/>
                <w:szCs w:val="20"/>
              </w:rPr>
              <w:t>Triggers:</w:t>
            </w:r>
          </w:p>
          <w:p w:rsidR="00866AC5" w:rsidRDefault="00866AC5"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p w:rsidR="00866AC5" w:rsidRDefault="00866AC5"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p w:rsidR="00866AC5" w:rsidRDefault="00866AC5"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p w:rsidR="00866AC5" w:rsidRDefault="00866AC5"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p w:rsidR="00866AC5" w:rsidRPr="00B72313" w:rsidRDefault="00866AC5"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077CB1" w:rsidRPr="00B72313" w:rsidTr="004F6F09">
        <w:trPr>
          <w:trHeight w:hRule="exact" w:val="34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Other health conditions:</w:t>
            </w:r>
          </w:p>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077CB1" w:rsidRPr="00B72313" w:rsidTr="004F6F09">
        <w:trPr>
          <w:trHeight w:hRule="exact" w:val="34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Medication at school:</w:t>
            </w:r>
          </w:p>
          <w:p w:rsidR="00866AC5" w:rsidRDefault="00866AC5"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p w:rsidR="00866AC5" w:rsidRPr="00B72313" w:rsidRDefault="00866AC5"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077CB1" w:rsidRPr="00B72313" w:rsidTr="004F6F09">
        <w:trPr>
          <w:trHeight w:hRule="exact" w:val="340"/>
        </w:trPr>
        <w:tc>
          <w:tcPr>
            <w:tcW w:w="1985" w:type="dxa"/>
            <w:vMerge w:val="restart"/>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Parent/</w:t>
            </w:r>
            <w:proofErr w:type="spellStart"/>
            <w:r w:rsidRPr="00B72313">
              <w:rPr>
                <w:rFonts w:ascii="Tahoma" w:hAnsi="Tahoma" w:cs="Tahoma"/>
                <w:color w:val="000000"/>
                <w:sz w:val="20"/>
                <w:szCs w:val="20"/>
              </w:rPr>
              <w:t>carer</w:t>
            </w:r>
            <w:proofErr w:type="spellEnd"/>
            <w:r w:rsidRPr="00B72313">
              <w:rPr>
                <w:rFonts w:ascii="Tahoma" w:hAnsi="Tahoma" w:cs="Tahoma"/>
                <w:color w:val="000000"/>
                <w:sz w:val="20"/>
                <w:szCs w:val="20"/>
              </w:rPr>
              <w:t xml:space="preserve"> contact:</w:t>
            </w: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Parent/</w:t>
            </w:r>
            <w:proofErr w:type="spellStart"/>
            <w:r w:rsidRPr="00B72313">
              <w:rPr>
                <w:rFonts w:ascii="Tahoma" w:hAnsi="Tahoma" w:cs="Tahoma"/>
                <w:color w:val="000000"/>
                <w:sz w:val="20"/>
                <w:szCs w:val="20"/>
              </w:rPr>
              <w:t>carer</w:t>
            </w:r>
            <w:proofErr w:type="spellEnd"/>
            <w:r w:rsidRPr="00B72313">
              <w:rPr>
                <w:rFonts w:ascii="Tahoma" w:hAnsi="Tahoma" w:cs="Tahoma"/>
                <w:color w:val="000000"/>
                <w:sz w:val="20"/>
                <w:szCs w:val="20"/>
              </w:rPr>
              <w:t xml:space="preserve"> information (1)</w:t>
            </w:r>
          </w:p>
        </w:tc>
        <w:tc>
          <w:tcPr>
            <w:tcW w:w="459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Parent/</w:t>
            </w:r>
            <w:proofErr w:type="spellStart"/>
            <w:r w:rsidRPr="00B72313">
              <w:rPr>
                <w:rFonts w:ascii="Tahoma" w:hAnsi="Tahoma" w:cs="Tahoma"/>
                <w:color w:val="000000"/>
                <w:sz w:val="20"/>
                <w:szCs w:val="20"/>
              </w:rPr>
              <w:t>carer</w:t>
            </w:r>
            <w:proofErr w:type="spellEnd"/>
            <w:r w:rsidRPr="00B72313">
              <w:rPr>
                <w:rFonts w:ascii="Tahoma" w:hAnsi="Tahoma" w:cs="Tahoma"/>
                <w:color w:val="000000"/>
                <w:sz w:val="20"/>
                <w:szCs w:val="20"/>
              </w:rPr>
              <w:t xml:space="preserve"> information (2)</w:t>
            </w:r>
          </w:p>
        </w:tc>
      </w:tr>
      <w:tr w:rsidR="00077CB1" w:rsidRPr="00B72313" w:rsidTr="004F6F09">
        <w:trPr>
          <w:trHeight w:hRule="exact" w:val="680"/>
        </w:trPr>
        <w:tc>
          <w:tcPr>
            <w:tcW w:w="1985" w:type="dxa"/>
            <w:vMerge/>
            <w:tcBorders>
              <w:top w:val="single" w:sz="2" w:space="0" w:color="256F93"/>
              <w:left w:val="single" w:sz="2" w:space="0" w:color="256F93"/>
              <w:bottom w:val="single" w:sz="2" w:space="0" w:color="256F93"/>
              <w:right w:val="single" w:sz="2" w:space="0" w:color="256F93"/>
            </w:tcBorders>
          </w:tcPr>
          <w:p w:rsidR="00077CB1" w:rsidRPr="00B72313" w:rsidRDefault="00077CB1" w:rsidP="00077CB1">
            <w:pPr>
              <w:widowControl w:val="0"/>
              <w:autoSpaceDE w:val="0"/>
              <w:autoSpaceDN w:val="0"/>
              <w:adjustRightInd w:val="0"/>
              <w:rPr>
                <w:rFonts w:ascii="Tahoma" w:hAnsi="Tahoma" w:cs="Tahoma"/>
                <w:sz w:val="20"/>
                <w:szCs w:val="20"/>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Name:</w:t>
            </w:r>
          </w:p>
        </w:tc>
        <w:tc>
          <w:tcPr>
            <w:tcW w:w="459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Name:</w:t>
            </w:r>
          </w:p>
        </w:tc>
      </w:tr>
      <w:tr w:rsidR="00077CB1" w:rsidRPr="00B72313" w:rsidTr="004F6F09">
        <w:trPr>
          <w:trHeight w:hRule="exact" w:val="340"/>
        </w:trPr>
        <w:tc>
          <w:tcPr>
            <w:tcW w:w="1985" w:type="dxa"/>
            <w:vMerge/>
            <w:tcBorders>
              <w:top w:val="single" w:sz="2" w:space="0" w:color="256F93"/>
              <w:left w:val="single" w:sz="2" w:space="0" w:color="256F93"/>
              <w:bottom w:val="single" w:sz="2" w:space="0" w:color="256F93"/>
              <w:right w:val="single" w:sz="2" w:space="0" w:color="256F93"/>
            </w:tcBorders>
          </w:tcPr>
          <w:p w:rsidR="00077CB1" w:rsidRPr="00B72313" w:rsidRDefault="00077CB1" w:rsidP="00077CB1">
            <w:pPr>
              <w:widowControl w:val="0"/>
              <w:autoSpaceDE w:val="0"/>
              <w:autoSpaceDN w:val="0"/>
              <w:adjustRightInd w:val="0"/>
              <w:rPr>
                <w:rFonts w:ascii="Tahoma" w:hAnsi="Tahoma" w:cs="Tahoma"/>
                <w:sz w:val="20"/>
                <w:szCs w:val="20"/>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Relationship:</w:t>
            </w:r>
          </w:p>
        </w:tc>
        <w:tc>
          <w:tcPr>
            <w:tcW w:w="459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Relationship:</w:t>
            </w:r>
          </w:p>
        </w:tc>
      </w:tr>
      <w:tr w:rsidR="00077CB1" w:rsidRPr="00B72313" w:rsidTr="004F6F09">
        <w:trPr>
          <w:trHeight w:hRule="exact" w:val="340"/>
        </w:trPr>
        <w:tc>
          <w:tcPr>
            <w:tcW w:w="1985" w:type="dxa"/>
            <w:vMerge/>
            <w:tcBorders>
              <w:top w:val="single" w:sz="2" w:space="0" w:color="256F93"/>
              <w:left w:val="single" w:sz="2" w:space="0" w:color="256F93"/>
              <w:bottom w:val="single" w:sz="2" w:space="0" w:color="256F93"/>
              <w:right w:val="single" w:sz="2" w:space="0" w:color="256F93"/>
            </w:tcBorders>
          </w:tcPr>
          <w:p w:rsidR="00077CB1" w:rsidRPr="00B72313" w:rsidRDefault="00077CB1" w:rsidP="00077CB1">
            <w:pPr>
              <w:widowControl w:val="0"/>
              <w:autoSpaceDE w:val="0"/>
              <w:autoSpaceDN w:val="0"/>
              <w:adjustRightInd w:val="0"/>
              <w:rPr>
                <w:rFonts w:ascii="Tahoma" w:hAnsi="Tahoma" w:cs="Tahoma"/>
                <w:sz w:val="20"/>
                <w:szCs w:val="20"/>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Home phone:</w:t>
            </w:r>
          </w:p>
        </w:tc>
        <w:tc>
          <w:tcPr>
            <w:tcW w:w="459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Home phone:</w:t>
            </w:r>
          </w:p>
        </w:tc>
      </w:tr>
      <w:tr w:rsidR="00077CB1" w:rsidRPr="00B72313" w:rsidTr="004F6F09">
        <w:trPr>
          <w:trHeight w:hRule="exact" w:val="340"/>
        </w:trPr>
        <w:tc>
          <w:tcPr>
            <w:tcW w:w="1985" w:type="dxa"/>
            <w:vMerge/>
            <w:tcBorders>
              <w:top w:val="single" w:sz="2" w:space="0" w:color="256F93"/>
              <w:left w:val="single" w:sz="2" w:space="0" w:color="256F93"/>
              <w:bottom w:val="single" w:sz="2" w:space="0" w:color="256F93"/>
              <w:right w:val="single" w:sz="2" w:space="0" w:color="256F93"/>
            </w:tcBorders>
          </w:tcPr>
          <w:p w:rsidR="00077CB1" w:rsidRPr="00B72313" w:rsidRDefault="00077CB1" w:rsidP="00077CB1">
            <w:pPr>
              <w:widowControl w:val="0"/>
              <w:autoSpaceDE w:val="0"/>
              <w:autoSpaceDN w:val="0"/>
              <w:adjustRightInd w:val="0"/>
              <w:rPr>
                <w:rFonts w:ascii="Tahoma" w:hAnsi="Tahoma" w:cs="Tahoma"/>
                <w:sz w:val="20"/>
                <w:szCs w:val="20"/>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Work phone:</w:t>
            </w:r>
          </w:p>
        </w:tc>
        <w:tc>
          <w:tcPr>
            <w:tcW w:w="459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Work phone:</w:t>
            </w:r>
          </w:p>
        </w:tc>
      </w:tr>
      <w:tr w:rsidR="00077CB1" w:rsidRPr="00B72313" w:rsidTr="004F6F09">
        <w:trPr>
          <w:trHeight w:hRule="exact" w:val="340"/>
        </w:trPr>
        <w:tc>
          <w:tcPr>
            <w:tcW w:w="1985" w:type="dxa"/>
            <w:vMerge/>
            <w:tcBorders>
              <w:top w:val="single" w:sz="2" w:space="0" w:color="256F93"/>
              <w:left w:val="single" w:sz="2" w:space="0" w:color="256F93"/>
              <w:bottom w:val="single" w:sz="2" w:space="0" w:color="256F93"/>
              <w:right w:val="single" w:sz="2" w:space="0" w:color="256F93"/>
            </w:tcBorders>
          </w:tcPr>
          <w:p w:rsidR="00077CB1" w:rsidRPr="00B72313" w:rsidRDefault="00077CB1" w:rsidP="00077CB1">
            <w:pPr>
              <w:widowControl w:val="0"/>
              <w:autoSpaceDE w:val="0"/>
              <w:autoSpaceDN w:val="0"/>
              <w:adjustRightInd w:val="0"/>
              <w:rPr>
                <w:rFonts w:ascii="Tahoma" w:hAnsi="Tahoma" w:cs="Tahoma"/>
                <w:sz w:val="20"/>
                <w:szCs w:val="20"/>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Mobile:</w:t>
            </w:r>
          </w:p>
        </w:tc>
        <w:tc>
          <w:tcPr>
            <w:tcW w:w="459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Mobile:</w:t>
            </w:r>
          </w:p>
        </w:tc>
      </w:tr>
      <w:tr w:rsidR="00077CB1" w:rsidRPr="00B72313" w:rsidTr="004F6F09">
        <w:trPr>
          <w:trHeight w:hRule="exact" w:val="875"/>
        </w:trPr>
        <w:tc>
          <w:tcPr>
            <w:tcW w:w="1985" w:type="dxa"/>
            <w:vMerge/>
            <w:tcBorders>
              <w:top w:val="single" w:sz="2" w:space="0" w:color="256F93"/>
              <w:left w:val="single" w:sz="2" w:space="0" w:color="256F93"/>
              <w:bottom w:val="single" w:sz="2" w:space="0" w:color="256F93"/>
              <w:right w:val="single" w:sz="2" w:space="0" w:color="256F93"/>
            </w:tcBorders>
          </w:tcPr>
          <w:p w:rsidR="00077CB1" w:rsidRPr="00B72313" w:rsidRDefault="00077CB1" w:rsidP="00077CB1">
            <w:pPr>
              <w:widowControl w:val="0"/>
              <w:autoSpaceDE w:val="0"/>
              <w:autoSpaceDN w:val="0"/>
              <w:adjustRightInd w:val="0"/>
              <w:rPr>
                <w:rFonts w:ascii="Tahoma" w:hAnsi="Tahoma" w:cs="Tahoma"/>
                <w:sz w:val="20"/>
                <w:szCs w:val="20"/>
              </w:rPr>
            </w:pPr>
          </w:p>
        </w:tc>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Address:</w:t>
            </w:r>
          </w:p>
        </w:tc>
        <w:tc>
          <w:tcPr>
            <w:tcW w:w="4593"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Address:</w:t>
            </w:r>
          </w:p>
        </w:tc>
      </w:tr>
      <w:tr w:rsidR="00077CB1" w:rsidRPr="00B72313" w:rsidTr="004F6F09">
        <w:trPr>
          <w:trHeight w:hRule="exact" w:val="68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 xml:space="preserve">Other emergency contacts </w:t>
            </w:r>
            <w:r w:rsidRPr="00B72313">
              <w:rPr>
                <w:rFonts w:ascii="Tahoma" w:hAnsi="Tahoma" w:cs="Tahoma"/>
                <w:color w:val="000000"/>
                <w:sz w:val="20"/>
                <w:szCs w:val="20"/>
              </w:rPr>
              <w:br/>
              <w:t>(if parent/</w:t>
            </w:r>
            <w:proofErr w:type="spellStart"/>
            <w:r w:rsidRPr="00B72313">
              <w:rPr>
                <w:rFonts w:ascii="Tahoma" w:hAnsi="Tahoma" w:cs="Tahoma"/>
                <w:color w:val="000000"/>
                <w:sz w:val="20"/>
                <w:szCs w:val="20"/>
              </w:rPr>
              <w:t>carer</w:t>
            </w:r>
            <w:proofErr w:type="spellEnd"/>
            <w:r w:rsidRPr="00B72313">
              <w:rPr>
                <w:rFonts w:ascii="Tahoma" w:hAnsi="Tahoma" w:cs="Tahoma"/>
                <w:color w:val="000000"/>
                <w:sz w:val="20"/>
                <w:szCs w:val="20"/>
              </w:rPr>
              <w:t xml:space="preserve"> not available):</w:t>
            </w:r>
          </w:p>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077CB1" w:rsidRPr="00B72313" w:rsidTr="004F6F09">
        <w:trPr>
          <w:trHeight w:hRule="exact" w:val="711"/>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Medical practitioner contact:</w:t>
            </w:r>
          </w:p>
        </w:tc>
      </w:tr>
      <w:tr w:rsidR="00077CB1" w:rsidRPr="00B72313" w:rsidTr="004F6F09">
        <w:trPr>
          <w:trHeight w:hRule="exact" w:val="651"/>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 xml:space="preserve">Emergency care to be </w:t>
            </w:r>
            <w:r w:rsidRPr="00B72313">
              <w:rPr>
                <w:rFonts w:ascii="Tahoma" w:hAnsi="Tahoma" w:cs="Tahoma"/>
                <w:color w:val="000000"/>
                <w:sz w:val="20"/>
                <w:szCs w:val="20"/>
              </w:rPr>
              <w:br/>
              <w:t>provided at school:</w:t>
            </w:r>
          </w:p>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077CB1" w:rsidRPr="00B72313" w:rsidTr="004F6F09">
        <w:trPr>
          <w:trHeight w:hRule="exact" w:val="660"/>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Medication Storage:</w:t>
            </w:r>
          </w:p>
          <w:p w:rsidR="00866AC5" w:rsidRDefault="00866AC5"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p w:rsidR="00866AC5" w:rsidRDefault="00866AC5"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p w:rsidR="00866AC5" w:rsidRPr="00B72313" w:rsidRDefault="00866AC5"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077CB1" w:rsidRPr="00B72313" w:rsidTr="004F6F09">
        <w:trPr>
          <w:trHeight w:hRule="exact" w:val="785"/>
        </w:trPr>
        <w:tc>
          <w:tcPr>
            <w:tcW w:w="10830" w:type="dxa"/>
            <w:gridSpan w:val="5"/>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EC11D9"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Pr>
                <w:rFonts w:ascii="Tahoma" w:hAnsi="Tahoma" w:cs="Tahoma"/>
                <w:color w:val="000000"/>
                <w:sz w:val="20"/>
                <w:szCs w:val="20"/>
              </w:rPr>
              <w:t>The following Anaphylaxis</w:t>
            </w:r>
            <w:r w:rsidR="00077CB1" w:rsidRPr="00B72313">
              <w:rPr>
                <w:rFonts w:ascii="Tahoma" w:hAnsi="Tahoma" w:cs="Tahoma"/>
                <w:color w:val="000000"/>
                <w:sz w:val="20"/>
                <w:szCs w:val="20"/>
              </w:rPr>
              <w:t xml:space="preserve"> Risk </w:t>
            </w:r>
            <w:proofErr w:type="spellStart"/>
            <w:r w:rsidR="00077CB1" w:rsidRPr="00B72313">
              <w:rPr>
                <w:rFonts w:ascii="Tahoma" w:hAnsi="Tahoma" w:cs="Tahoma"/>
                <w:color w:val="000000"/>
                <w:sz w:val="20"/>
                <w:szCs w:val="20"/>
              </w:rPr>
              <w:t>Minimisation</w:t>
            </w:r>
            <w:proofErr w:type="spellEnd"/>
            <w:r w:rsidR="00077CB1" w:rsidRPr="00B72313">
              <w:rPr>
                <w:rFonts w:ascii="Tahoma" w:hAnsi="Tahoma" w:cs="Tahoma"/>
                <w:color w:val="000000"/>
                <w:sz w:val="20"/>
                <w:szCs w:val="20"/>
              </w:rPr>
              <w:t xml:space="preserve"> Plan has been developed with my knowledge and input and will be reviewed on (record date): </w:t>
            </w:r>
          </w:p>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w:t>
            </w:r>
            <w:r w:rsidRPr="00B72313">
              <w:rPr>
                <w:rFonts w:ascii="Tahoma" w:hAnsi="Tahoma" w:cs="Tahoma"/>
                <w:color w:val="000000"/>
                <w:sz w:val="20"/>
                <w:szCs w:val="20"/>
              </w:rPr>
              <w:br/>
              <w:t xml:space="preserve"> (</w:t>
            </w:r>
            <w:proofErr w:type="gramStart"/>
            <w:r w:rsidRPr="00B72313">
              <w:rPr>
                <w:rFonts w:ascii="Tahoma" w:hAnsi="Tahoma" w:cs="Tahoma"/>
                <w:color w:val="000000"/>
                <w:sz w:val="20"/>
                <w:szCs w:val="20"/>
              </w:rPr>
              <w:t>insert</w:t>
            </w:r>
            <w:proofErr w:type="gramEnd"/>
            <w:r w:rsidRPr="00B72313">
              <w:rPr>
                <w:rFonts w:ascii="Tahoma" w:hAnsi="Tahoma" w:cs="Tahoma"/>
                <w:color w:val="000000"/>
                <w:sz w:val="20"/>
                <w:szCs w:val="20"/>
              </w:rPr>
              <w:t xml:space="preserve"> date of proposed review).</w:t>
            </w:r>
          </w:p>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p>
        </w:tc>
      </w:tr>
      <w:tr w:rsidR="00077CB1" w:rsidRPr="00B72313" w:rsidTr="004F6F09">
        <w:trPr>
          <w:trHeight w:hRule="exact" w:val="655"/>
        </w:trPr>
        <w:tc>
          <w:tcPr>
            <w:tcW w:w="6476"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Signature of parent/</w:t>
            </w:r>
            <w:proofErr w:type="spellStart"/>
            <w:r w:rsidRPr="00B72313">
              <w:rPr>
                <w:rFonts w:ascii="Tahoma" w:hAnsi="Tahoma" w:cs="Tahoma"/>
                <w:color w:val="000000"/>
                <w:sz w:val="20"/>
                <w:szCs w:val="20"/>
              </w:rPr>
              <w:t>carer</w:t>
            </w:r>
            <w:proofErr w:type="spellEnd"/>
            <w:r w:rsidRPr="00B72313">
              <w:rPr>
                <w:rFonts w:ascii="Tahoma" w:hAnsi="Tahoma" w:cs="Tahoma"/>
                <w:color w:val="000000"/>
                <w:sz w:val="20"/>
                <w:szCs w:val="20"/>
              </w:rPr>
              <w:t>:</w:t>
            </w:r>
          </w:p>
        </w:tc>
        <w:tc>
          <w:tcPr>
            <w:tcW w:w="4354"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Date:</w:t>
            </w:r>
          </w:p>
        </w:tc>
      </w:tr>
      <w:tr w:rsidR="00077CB1" w:rsidRPr="00B72313" w:rsidTr="004F6F09">
        <w:trPr>
          <w:trHeight w:hRule="exact" w:val="680"/>
        </w:trPr>
        <w:tc>
          <w:tcPr>
            <w:tcW w:w="6476"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Signature of principal (or nominee):</w:t>
            </w:r>
          </w:p>
        </w:tc>
        <w:tc>
          <w:tcPr>
            <w:tcW w:w="4354"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077CB1" w:rsidRPr="00B72313" w:rsidRDefault="00077CB1" w:rsidP="00077CB1">
            <w:pPr>
              <w:keepNext/>
              <w:widowControl w:val="0"/>
              <w:autoSpaceDE w:val="0"/>
              <w:autoSpaceDN w:val="0"/>
              <w:adjustRightInd w:val="0"/>
              <w:spacing w:after="113" w:line="220" w:lineRule="atLeast"/>
              <w:textAlignment w:val="baseline"/>
              <w:rPr>
                <w:rFonts w:ascii="Tahoma" w:hAnsi="Tahoma" w:cs="Tahoma"/>
                <w:color w:val="000000"/>
                <w:sz w:val="20"/>
                <w:szCs w:val="20"/>
              </w:rPr>
            </w:pPr>
            <w:r w:rsidRPr="00B72313">
              <w:rPr>
                <w:rFonts w:ascii="Tahoma" w:hAnsi="Tahoma" w:cs="Tahoma"/>
                <w:color w:val="000000"/>
                <w:sz w:val="20"/>
                <w:szCs w:val="20"/>
              </w:rPr>
              <w:t>Date:</w:t>
            </w:r>
          </w:p>
        </w:tc>
      </w:tr>
    </w:tbl>
    <w:p w:rsidR="00077CB1" w:rsidRDefault="00077CB1" w:rsidP="00EA035B">
      <w:pPr>
        <w:spacing w:line="240" w:lineRule="auto"/>
        <w:rPr>
          <w:rFonts w:ascii="Tahoma" w:hAnsi="Tahoma" w:cs="Tahoma"/>
          <w:b/>
          <w:sz w:val="16"/>
          <w:szCs w:val="16"/>
        </w:rPr>
      </w:pPr>
      <w:r>
        <w:rPr>
          <w:rFonts w:ascii="Tahoma" w:hAnsi="Tahoma" w:cs="Tahoma"/>
          <w:b/>
          <w:sz w:val="16"/>
          <w:szCs w:val="16"/>
        </w:rPr>
        <w:br w:type="page"/>
      </w:r>
    </w:p>
    <w:p w:rsidR="00077CB1" w:rsidRPr="004E1D53" w:rsidRDefault="004E1D53" w:rsidP="00077CB1">
      <w:pPr>
        <w:spacing w:line="240" w:lineRule="auto"/>
        <w:rPr>
          <w:rFonts w:ascii="Tahoma" w:hAnsi="Tahoma" w:cs="Tahoma"/>
          <w:b/>
          <w:sz w:val="20"/>
          <w:szCs w:val="20"/>
        </w:rPr>
      </w:pPr>
      <w:r w:rsidRPr="004E1D53">
        <w:rPr>
          <w:rFonts w:ascii="Tahoma" w:hAnsi="Tahoma" w:cs="Tahoma"/>
          <w:b/>
          <w:sz w:val="20"/>
          <w:szCs w:val="20"/>
        </w:rPr>
        <w:lastRenderedPageBreak/>
        <w:t xml:space="preserve">Strategies to Avoid </w:t>
      </w:r>
      <w:r w:rsidR="008A7440">
        <w:rPr>
          <w:rFonts w:ascii="Tahoma" w:hAnsi="Tahoma" w:cs="Tahoma"/>
          <w:b/>
          <w:sz w:val="20"/>
          <w:szCs w:val="20"/>
        </w:rPr>
        <w:t>Anaphylaxis</w:t>
      </w:r>
      <w:r w:rsidR="000F3939">
        <w:rPr>
          <w:rFonts w:ascii="Tahoma" w:hAnsi="Tahoma" w:cs="Tahoma"/>
          <w:b/>
          <w:sz w:val="20"/>
          <w:szCs w:val="20"/>
        </w:rPr>
        <w:t xml:space="preserve"> </w:t>
      </w:r>
      <w:r w:rsidRPr="004E1D53">
        <w:rPr>
          <w:rFonts w:ascii="Tahoma" w:hAnsi="Tahoma" w:cs="Tahoma"/>
          <w:b/>
          <w:sz w:val="20"/>
          <w:szCs w:val="20"/>
        </w:rPr>
        <w:t>Triggers</w:t>
      </w:r>
    </w:p>
    <w:tbl>
      <w:tblPr>
        <w:tblW w:w="10774" w:type="dxa"/>
        <w:tblInd w:w="-794" w:type="dxa"/>
        <w:tblLayout w:type="fixed"/>
        <w:tblCellMar>
          <w:left w:w="0" w:type="dxa"/>
          <w:right w:w="0" w:type="dxa"/>
        </w:tblCellMar>
        <w:tblLook w:val="0000" w:firstRow="0" w:lastRow="0" w:firstColumn="0" w:lastColumn="0" w:noHBand="0" w:noVBand="0"/>
      </w:tblPr>
      <w:tblGrid>
        <w:gridCol w:w="3970"/>
        <w:gridCol w:w="282"/>
        <w:gridCol w:w="3400"/>
        <w:gridCol w:w="3122"/>
      </w:tblGrid>
      <w:tr w:rsidR="004E1D53" w:rsidRPr="00B72313" w:rsidTr="004F6F09">
        <w:trPr>
          <w:trHeight w:hRule="exact" w:val="340"/>
        </w:trPr>
        <w:tc>
          <w:tcPr>
            <w:tcW w:w="10774"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keepNext/>
              <w:widowControl w:val="0"/>
              <w:autoSpaceDE w:val="0"/>
              <w:autoSpaceDN w:val="0"/>
              <w:adjustRightInd w:val="0"/>
              <w:spacing w:after="113" w:line="220" w:lineRule="atLeast"/>
              <w:textAlignment w:val="baseline"/>
              <w:rPr>
                <w:rFonts w:ascii="Tahoma" w:hAnsi="Tahoma" w:cs="Tahoma"/>
                <w:color w:val="000000"/>
              </w:rPr>
            </w:pPr>
            <w:r w:rsidRPr="00B72313">
              <w:rPr>
                <w:rFonts w:ascii="Tahoma" w:hAnsi="Tahoma" w:cs="Tahoma"/>
                <w:color w:val="000000"/>
              </w:rPr>
              <w:t>Student’s name:</w:t>
            </w:r>
          </w:p>
        </w:tc>
      </w:tr>
      <w:tr w:rsidR="004E1D53" w:rsidRPr="00B72313" w:rsidTr="004F6F09">
        <w:trPr>
          <w:trHeight w:hRule="exact" w:val="340"/>
        </w:trPr>
        <w:tc>
          <w:tcPr>
            <w:tcW w:w="425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keepNext/>
              <w:widowControl w:val="0"/>
              <w:autoSpaceDE w:val="0"/>
              <w:autoSpaceDN w:val="0"/>
              <w:adjustRightInd w:val="0"/>
              <w:spacing w:after="113" w:line="220" w:lineRule="atLeast"/>
              <w:textAlignment w:val="baseline"/>
              <w:rPr>
                <w:rFonts w:ascii="Tahoma" w:hAnsi="Tahoma" w:cs="Tahoma"/>
                <w:color w:val="000000"/>
              </w:rPr>
            </w:pPr>
            <w:r w:rsidRPr="00B72313">
              <w:rPr>
                <w:rFonts w:ascii="Tahoma" w:hAnsi="Tahoma" w:cs="Tahoma"/>
                <w:color w:val="000000"/>
              </w:rPr>
              <w:t>Date of birth:</w:t>
            </w:r>
          </w:p>
        </w:tc>
        <w:tc>
          <w:tcPr>
            <w:tcW w:w="652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keepNext/>
              <w:widowControl w:val="0"/>
              <w:autoSpaceDE w:val="0"/>
              <w:autoSpaceDN w:val="0"/>
              <w:adjustRightInd w:val="0"/>
              <w:spacing w:after="113" w:line="220" w:lineRule="atLeast"/>
              <w:textAlignment w:val="baseline"/>
              <w:rPr>
                <w:rFonts w:ascii="Tahoma" w:hAnsi="Tahoma" w:cs="Tahoma"/>
                <w:color w:val="000000"/>
              </w:rPr>
            </w:pPr>
            <w:r w:rsidRPr="00B72313">
              <w:rPr>
                <w:rFonts w:ascii="Tahoma" w:hAnsi="Tahoma" w:cs="Tahoma"/>
                <w:color w:val="000000"/>
              </w:rPr>
              <w:t>Year level:</w:t>
            </w:r>
          </w:p>
        </w:tc>
      </w:tr>
      <w:tr w:rsidR="004E1D53" w:rsidRPr="00B72313" w:rsidTr="004F6F09">
        <w:trPr>
          <w:trHeight w:hRule="exact" w:val="340"/>
        </w:trPr>
        <w:tc>
          <w:tcPr>
            <w:tcW w:w="10774"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EC11D9">
            <w:pPr>
              <w:keepNext/>
              <w:widowControl w:val="0"/>
              <w:autoSpaceDE w:val="0"/>
              <w:autoSpaceDN w:val="0"/>
              <w:adjustRightInd w:val="0"/>
              <w:spacing w:after="113" w:line="220" w:lineRule="atLeast"/>
              <w:textAlignment w:val="baseline"/>
              <w:rPr>
                <w:rFonts w:ascii="Tahoma" w:hAnsi="Tahoma" w:cs="Tahoma"/>
                <w:color w:val="000000"/>
              </w:rPr>
            </w:pPr>
            <w:r w:rsidRPr="00B72313">
              <w:rPr>
                <w:rFonts w:ascii="Tahoma" w:hAnsi="Tahoma" w:cs="Tahoma"/>
                <w:color w:val="000000"/>
              </w:rPr>
              <w:t>Predominant</w:t>
            </w:r>
            <w:r w:rsidR="008A7440">
              <w:rPr>
                <w:rFonts w:ascii="Tahoma" w:hAnsi="Tahoma" w:cs="Tahoma"/>
                <w:color w:val="000000"/>
              </w:rPr>
              <w:t xml:space="preserve"> </w:t>
            </w:r>
            <w:r w:rsidR="00EC11D9">
              <w:rPr>
                <w:rFonts w:ascii="Tahoma" w:hAnsi="Tahoma" w:cs="Tahoma"/>
                <w:color w:val="000000"/>
              </w:rPr>
              <w:t>Anaphylaxis</w:t>
            </w:r>
            <w:r w:rsidRPr="00B72313">
              <w:rPr>
                <w:rFonts w:ascii="Tahoma" w:hAnsi="Tahoma" w:cs="Tahoma"/>
                <w:color w:val="000000"/>
              </w:rPr>
              <w:t xml:space="preserve"> Trigger/s:</w:t>
            </w:r>
          </w:p>
        </w:tc>
      </w:tr>
      <w:tr w:rsidR="004E1D53" w:rsidRPr="00B72313" w:rsidTr="004F6F09">
        <w:trPr>
          <w:trHeight w:hRule="exact" w:val="340"/>
        </w:trPr>
        <w:tc>
          <w:tcPr>
            <w:tcW w:w="10774"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0"/>
        </w:trPr>
        <w:tc>
          <w:tcPr>
            <w:tcW w:w="10774" w:type="dxa"/>
            <w:gridSpan w:val="4"/>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EC11D9">
            <w:pPr>
              <w:keepNext/>
              <w:widowControl w:val="0"/>
              <w:autoSpaceDE w:val="0"/>
              <w:autoSpaceDN w:val="0"/>
              <w:adjustRightInd w:val="0"/>
              <w:spacing w:after="113" w:line="220" w:lineRule="atLeast"/>
              <w:textAlignment w:val="baseline"/>
              <w:rPr>
                <w:rFonts w:ascii="Tahoma" w:hAnsi="Tahoma" w:cs="Tahoma"/>
                <w:color w:val="000000"/>
              </w:rPr>
            </w:pPr>
            <w:r w:rsidRPr="00B72313">
              <w:rPr>
                <w:rFonts w:ascii="Tahoma" w:hAnsi="Tahoma" w:cs="Tahoma"/>
                <w:color w:val="000000"/>
              </w:rPr>
              <w:t xml:space="preserve">Other </w:t>
            </w:r>
            <w:r w:rsidR="00EC11D9">
              <w:rPr>
                <w:rFonts w:ascii="Tahoma" w:hAnsi="Tahoma" w:cs="Tahoma"/>
                <w:color w:val="000000"/>
              </w:rPr>
              <w:t>Anaphylaxis</w:t>
            </w:r>
            <w:r w:rsidRPr="00B72313">
              <w:rPr>
                <w:rFonts w:ascii="Tahoma" w:hAnsi="Tahoma" w:cs="Tahoma"/>
                <w:color w:val="000000"/>
              </w:rPr>
              <w:t xml:space="preserve"> Triggers:</w:t>
            </w:r>
          </w:p>
        </w:tc>
      </w:tr>
      <w:tr w:rsidR="004E1D53" w:rsidRPr="00B72313" w:rsidTr="004F6F09">
        <w:trPr>
          <w:trHeight w:hRule="exact" w:val="343"/>
        </w:trPr>
        <w:tc>
          <w:tcPr>
            <w:tcW w:w="10774" w:type="dxa"/>
            <w:gridSpan w:val="4"/>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623"/>
        </w:trPr>
        <w:tc>
          <w:tcPr>
            <w:tcW w:w="3970"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4F6F09">
            <w:pPr>
              <w:keepNext/>
              <w:widowControl w:val="0"/>
              <w:autoSpaceDE w:val="0"/>
              <w:autoSpaceDN w:val="0"/>
              <w:adjustRightInd w:val="0"/>
              <w:spacing w:after="113" w:line="260" w:lineRule="atLeast"/>
              <w:textAlignment w:val="baseline"/>
              <w:rPr>
                <w:rFonts w:ascii="Tahoma" w:hAnsi="Tahoma" w:cs="Tahoma"/>
                <w:color w:val="000000"/>
              </w:rPr>
            </w:pPr>
            <w:r w:rsidRPr="00B72313">
              <w:rPr>
                <w:rFonts w:ascii="Tahoma" w:hAnsi="Tahoma" w:cs="Tahoma"/>
                <w:color w:val="000000"/>
              </w:rPr>
              <w:t xml:space="preserve">Risk (suggested risks listed in </w:t>
            </w:r>
            <w:r w:rsidRPr="00B72313">
              <w:rPr>
                <w:rFonts w:ascii="Tahoma" w:hAnsi="Tahoma" w:cs="Tahoma"/>
                <w:b/>
                <w:color w:val="000000"/>
              </w:rPr>
              <w:t>Appendix</w:t>
            </w:r>
            <w:r w:rsidRPr="00B72313">
              <w:rPr>
                <w:rFonts w:ascii="Tahoma" w:hAnsi="Tahoma" w:cs="Tahoma"/>
                <w:color w:val="000000"/>
              </w:rPr>
              <w:t>)</w:t>
            </w:r>
          </w:p>
        </w:tc>
        <w:tc>
          <w:tcPr>
            <w:tcW w:w="3682" w:type="dxa"/>
            <w:gridSpan w:val="2"/>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keepNext/>
              <w:widowControl w:val="0"/>
              <w:autoSpaceDE w:val="0"/>
              <w:autoSpaceDN w:val="0"/>
              <w:adjustRightInd w:val="0"/>
              <w:spacing w:after="113" w:line="260" w:lineRule="atLeast"/>
              <w:textAlignment w:val="baseline"/>
              <w:rPr>
                <w:rFonts w:ascii="Tahoma" w:hAnsi="Tahoma" w:cs="Tahoma"/>
                <w:color w:val="000000"/>
              </w:rPr>
            </w:pPr>
            <w:r w:rsidRPr="00B72313">
              <w:rPr>
                <w:rFonts w:ascii="Tahoma" w:hAnsi="Tahoma" w:cs="Tahoma"/>
                <w:color w:val="000000"/>
              </w:rPr>
              <w:t>Strategy</w:t>
            </w:r>
          </w:p>
        </w:tc>
        <w:tc>
          <w:tcPr>
            <w:tcW w:w="3122"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keepNext/>
              <w:widowControl w:val="0"/>
              <w:autoSpaceDE w:val="0"/>
              <w:autoSpaceDN w:val="0"/>
              <w:adjustRightInd w:val="0"/>
              <w:spacing w:after="113" w:line="260" w:lineRule="atLeast"/>
              <w:textAlignment w:val="baseline"/>
              <w:rPr>
                <w:rFonts w:ascii="Tahoma" w:hAnsi="Tahoma" w:cs="Tahoma"/>
                <w:color w:val="000000"/>
              </w:rPr>
            </w:pPr>
            <w:r w:rsidRPr="00B72313">
              <w:rPr>
                <w:rFonts w:ascii="Tahoma" w:hAnsi="Tahoma" w:cs="Tahoma"/>
                <w:color w:val="000000"/>
              </w:rPr>
              <w:t>Who is Responsible?</w:t>
            </w:r>
          </w:p>
        </w:tc>
      </w:tr>
      <w:tr w:rsidR="004E1D53" w:rsidRPr="00B72313" w:rsidTr="004F6F09">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8"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8"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r w:rsidR="004E1D53" w:rsidRPr="00B72313" w:rsidTr="004F6F09">
        <w:trPr>
          <w:trHeight w:hRule="exact" w:val="343"/>
        </w:trPr>
        <w:tc>
          <w:tcPr>
            <w:tcW w:w="3970"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682" w:type="dxa"/>
            <w:gridSpan w:val="2"/>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c>
          <w:tcPr>
            <w:tcW w:w="3122" w:type="dxa"/>
            <w:tcBorders>
              <w:top w:val="single" w:sz="2" w:space="0" w:color="256F93"/>
              <w:left w:val="single" w:sz="2" w:space="0" w:color="256F93"/>
              <w:bottom w:val="single" w:sz="2" w:space="0" w:color="256F93"/>
              <w:right w:val="single" w:sz="2" w:space="0" w:color="256F93"/>
            </w:tcBorders>
            <w:tcMar>
              <w:top w:w="57" w:type="dxa"/>
              <w:left w:w="57" w:type="dxa"/>
              <w:bottom w:w="57" w:type="dxa"/>
              <w:right w:w="57" w:type="dxa"/>
            </w:tcMar>
          </w:tcPr>
          <w:p w:rsidR="004E1D53" w:rsidRPr="00B72313" w:rsidRDefault="004E1D53" w:rsidP="00507565">
            <w:pPr>
              <w:widowControl w:val="0"/>
              <w:autoSpaceDE w:val="0"/>
              <w:autoSpaceDN w:val="0"/>
              <w:adjustRightInd w:val="0"/>
              <w:rPr>
                <w:rFonts w:ascii="Tahoma" w:hAnsi="Tahoma" w:cs="Tahoma"/>
              </w:rPr>
            </w:pPr>
          </w:p>
        </w:tc>
      </w:tr>
    </w:tbl>
    <w:p w:rsidR="00866AC5" w:rsidRDefault="00866AC5" w:rsidP="002E3569">
      <w:pPr>
        <w:rPr>
          <w:rFonts w:ascii="Tahoma" w:hAnsi="Tahoma" w:cs="Tahoma"/>
          <w:b/>
          <w:sz w:val="20"/>
          <w:szCs w:val="20"/>
        </w:rPr>
      </w:pPr>
    </w:p>
    <w:p w:rsidR="007D71F5" w:rsidRDefault="007D71F5" w:rsidP="002E3569">
      <w:pPr>
        <w:rPr>
          <w:rFonts w:ascii="Tahoma" w:hAnsi="Tahoma" w:cs="Tahoma"/>
          <w:b/>
          <w:sz w:val="20"/>
          <w:szCs w:val="20"/>
        </w:rPr>
      </w:pPr>
    </w:p>
    <w:p w:rsidR="007D71F5" w:rsidRDefault="007D71F5" w:rsidP="002E3569">
      <w:pPr>
        <w:rPr>
          <w:rFonts w:ascii="Tahoma" w:hAnsi="Tahoma" w:cs="Tahoma"/>
          <w:b/>
          <w:sz w:val="20"/>
          <w:szCs w:val="20"/>
        </w:rPr>
      </w:pPr>
    </w:p>
    <w:p w:rsidR="004F6F09" w:rsidRDefault="002E3569" w:rsidP="002E3569">
      <w:pPr>
        <w:rPr>
          <w:rFonts w:ascii="Tahoma" w:hAnsi="Tahoma" w:cs="Tahoma"/>
          <w:b/>
          <w:sz w:val="20"/>
          <w:szCs w:val="20"/>
        </w:rPr>
      </w:pPr>
      <w:r w:rsidRPr="002E3569">
        <w:rPr>
          <w:rFonts w:ascii="Tahoma" w:hAnsi="Tahoma" w:cs="Tahoma"/>
          <w:b/>
          <w:sz w:val="20"/>
          <w:szCs w:val="20"/>
        </w:rPr>
        <w:lastRenderedPageBreak/>
        <w:t>Appendix</w:t>
      </w:r>
      <w:r w:rsidR="0013592D">
        <w:rPr>
          <w:rFonts w:ascii="Tahoma" w:hAnsi="Tahoma" w:cs="Tahoma"/>
          <w:b/>
          <w:sz w:val="20"/>
          <w:szCs w:val="20"/>
        </w:rPr>
        <w:t xml:space="preserve">         </w:t>
      </w:r>
    </w:p>
    <w:p w:rsidR="002E3569" w:rsidRDefault="002E3569" w:rsidP="002E3569">
      <w:pPr>
        <w:rPr>
          <w:rFonts w:ascii="Tahoma" w:hAnsi="Tahoma" w:cs="Tahoma"/>
          <w:b/>
          <w:sz w:val="20"/>
          <w:szCs w:val="20"/>
        </w:rPr>
      </w:pPr>
      <w:r w:rsidRPr="002E3569">
        <w:rPr>
          <w:rFonts w:ascii="Tahoma" w:hAnsi="Tahoma" w:cs="Tahoma"/>
          <w:b/>
          <w:sz w:val="20"/>
          <w:szCs w:val="20"/>
        </w:rPr>
        <w:t>Examples of Risks, Situations, Concepts to con</w:t>
      </w:r>
      <w:r w:rsidR="00EC11D9">
        <w:rPr>
          <w:rFonts w:ascii="Tahoma" w:hAnsi="Tahoma" w:cs="Tahoma"/>
          <w:b/>
          <w:sz w:val="20"/>
          <w:szCs w:val="20"/>
        </w:rPr>
        <w:t xml:space="preserve">sider when completing the </w:t>
      </w:r>
      <w:proofErr w:type="spellStart"/>
      <w:r w:rsidR="00EC11D9">
        <w:rPr>
          <w:rFonts w:ascii="Tahoma" w:hAnsi="Tahoma" w:cs="Tahoma"/>
          <w:b/>
          <w:sz w:val="20"/>
          <w:szCs w:val="20"/>
        </w:rPr>
        <w:t>Anaphalaxis</w:t>
      </w:r>
      <w:proofErr w:type="spellEnd"/>
      <w:r w:rsidRPr="002E3569">
        <w:rPr>
          <w:rFonts w:ascii="Tahoma" w:hAnsi="Tahoma" w:cs="Tahoma"/>
          <w:b/>
          <w:sz w:val="20"/>
          <w:szCs w:val="20"/>
        </w:rPr>
        <w:t xml:space="preserve"> Risk </w:t>
      </w:r>
      <w:proofErr w:type="spellStart"/>
      <w:r w:rsidRPr="002E3569">
        <w:rPr>
          <w:rFonts w:ascii="Tahoma" w:hAnsi="Tahoma" w:cs="Tahoma"/>
          <w:b/>
          <w:sz w:val="20"/>
          <w:szCs w:val="20"/>
        </w:rPr>
        <w:t>Minimisation</w:t>
      </w:r>
      <w:proofErr w:type="spellEnd"/>
      <w:r w:rsidRPr="002E3569">
        <w:rPr>
          <w:rFonts w:ascii="Tahoma" w:hAnsi="Tahoma" w:cs="Tahoma"/>
          <w:b/>
          <w:sz w:val="20"/>
          <w:szCs w:val="20"/>
        </w:rPr>
        <w:t xml:space="preserve"> Plan </w:t>
      </w:r>
    </w:p>
    <w:p w:rsidR="00866AC5" w:rsidRPr="007D71F5" w:rsidRDefault="00866AC5" w:rsidP="007D71F5">
      <w:pPr>
        <w:rPr>
          <w:rFonts w:ascii="Tahoma" w:hAnsi="Tahoma" w:cs="Tahoma"/>
          <w:b/>
          <w:sz w:val="20"/>
          <w:szCs w:val="20"/>
          <w:u w:val="single"/>
        </w:rPr>
      </w:pPr>
      <w:r w:rsidRPr="007D71F5">
        <w:rPr>
          <w:rFonts w:ascii="Tahoma" w:hAnsi="Tahoma" w:cs="Tahoma"/>
          <w:b/>
          <w:sz w:val="20"/>
          <w:szCs w:val="20"/>
          <w:u w:val="single"/>
        </w:rPr>
        <w:t>Triggers:</w:t>
      </w:r>
    </w:p>
    <w:p w:rsidR="00866AC5" w:rsidRDefault="00866AC5" w:rsidP="00866AC5">
      <w:pPr>
        <w:pStyle w:val="ListParagraph"/>
        <w:numPr>
          <w:ilvl w:val="0"/>
          <w:numId w:val="17"/>
        </w:numPr>
        <w:rPr>
          <w:rFonts w:ascii="Tahoma" w:hAnsi="Tahoma" w:cs="Tahoma"/>
          <w:b/>
          <w:sz w:val="20"/>
          <w:szCs w:val="20"/>
        </w:rPr>
      </w:pPr>
      <w:r w:rsidRPr="00866AC5">
        <w:rPr>
          <w:rFonts w:ascii="Tahoma" w:hAnsi="Tahoma" w:cs="Tahoma"/>
          <w:b/>
          <w:sz w:val="20"/>
          <w:szCs w:val="20"/>
        </w:rPr>
        <w:t>Eating certain food</w:t>
      </w:r>
    </w:p>
    <w:p w:rsidR="00866AC5" w:rsidRDefault="00866AC5" w:rsidP="00866AC5">
      <w:pPr>
        <w:pStyle w:val="ListParagraph"/>
        <w:numPr>
          <w:ilvl w:val="0"/>
          <w:numId w:val="17"/>
        </w:numPr>
        <w:rPr>
          <w:rFonts w:ascii="Tahoma" w:hAnsi="Tahoma" w:cs="Tahoma"/>
          <w:b/>
          <w:sz w:val="20"/>
          <w:szCs w:val="20"/>
        </w:rPr>
      </w:pPr>
      <w:r>
        <w:rPr>
          <w:rFonts w:ascii="Tahoma" w:hAnsi="Tahoma" w:cs="Tahoma"/>
          <w:b/>
          <w:sz w:val="20"/>
          <w:szCs w:val="20"/>
        </w:rPr>
        <w:t>Products containing certain foods, chemicals or other substances</w:t>
      </w:r>
    </w:p>
    <w:p w:rsidR="00866AC5" w:rsidRDefault="00866AC5" w:rsidP="00866AC5">
      <w:pPr>
        <w:pStyle w:val="ListParagraph"/>
        <w:numPr>
          <w:ilvl w:val="0"/>
          <w:numId w:val="17"/>
        </w:numPr>
        <w:rPr>
          <w:rFonts w:ascii="Tahoma" w:hAnsi="Tahoma" w:cs="Tahoma"/>
          <w:b/>
          <w:sz w:val="20"/>
          <w:szCs w:val="20"/>
        </w:rPr>
      </w:pPr>
      <w:r>
        <w:rPr>
          <w:rFonts w:ascii="Tahoma" w:hAnsi="Tahoma" w:cs="Tahoma"/>
          <w:b/>
          <w:sz w:val="20"/>
          <w:szCs w:val="20"/>
        </w:rPr>
        <w:t>T</w:t>
      </w:r>
      <w:r w:rsidR="007D71F5">
        <w:rPr>
          <w:rFonts w:ascii="Tahoma" w:hAnsi="Tahoma" w:cs="Tahoma"/>
          <w:b/>
          <w:sz w:val="20"/>
          <w:szCs w:val="20"/>
        </w:rPr>
        <w:t>emperatu</w:t>
      </w:r>
      <w:r>
        <w:rPr>
          <w:rFonts w:ascii="Tahoma" w:hAnsi="Tahoma" w:cs="Tahoma"/>
          <w:b/>
          <w:sz w:val="20"/>
          <w:szCs w:val="20"/>
        </w:rPr>
        <w:t>re</w:t>
      </w:r>
    </w:p>
    <w:p w:rsidR="00866AC5" w:rsidRDefault="00866AC5" w:rsidP="00866AC5">
      <w:pPr>
        <w:pStyle w:val="ListParagraph"/>
        <w:numPr>
          <w:ilvl w:val="0"/>
          <w:numId w:val="17"/>
        </w:numPr>
        <w:rPr>
          <w:rFonts w:ascii="Tahoma" w:hAnsi="Tahoma" w:cs="Tahoma"/>
          <w:b/>
          <w:sz w:val="20"/>
          <w:szCs w:val="20"/>
        </w:rPr>
      </w:pPr>
      <w:r>
        <w:rPr>
          <w:rFonts w:ascii="Tahoma" w:hAnsi="Tahoma" w:cs="Tahoma"/>
          <w:b/>
          <w:sz w:val="20"/>
          <w:szCs w:val="20"/>
        </w:rPr>
        <w:t>Dust</w:t>
      </w:r>
    </w:p>
    <w:p w:rsidR="00866AC5" w:rsidRDefault="00866AC5" w:rsidP="00866AC5">
      <w:pPr>
        <w:pStyle w:val="ListParagraph"/>
        <w:numPr>
          <w:ilvl w:val="0"/>
          <w:numId w:val="17"/>
        </w:numPr>
        <w:rPr>
          <w:rFonts w:ascii="Tahoma" w:hAnsi="Tahoma" w:cs="Tahoma"/>
          <w:b/>
          <w:sz w:val="20"/>
          <w:szCs w:val="20"/>
        </w:rPr>
      </w:pPr>
      <w:r>
        <w:rPr>
          <w:rFonts w:ascii="Tahoma" w:hAnsi="Tahoma" w:cs="Tahoma"/>
          <w:b/>
          <w:sz w:val="20"/>
          <w:szCs w:val="20"/>
        </w:rPr>
        <w:t>Physical activity</w:t>
      </w:r>
    </w:p>
    <w:p w:rsidR="00866AC5" w:rsidRDefault="00866AC5" w:rsidP="00866AC5">
      <w:pPr>
        <w:pStyle w:val="ListParagraph"/>
        <w:numPr>
          <w:ilvl w:val="0"/>
          <w:numId w:val="17"/>
        </w:numPr>
        <w:rPr>
          <w:rFonts w:ascii="Tahoma" w:hAnsi="Tahoma" w:cs="Tahoma"/>
          <w:b/>
          <w:sz w:val="20"/>
          <w:szCs w:val="20"/>
        </w:rPr>
      </w:pPr>
      <w:r>
        <w:rPr>
          <w:rFonts w:ascii="Tahoma" w:hAnsi="Tahoma" w:cs="Tahoma"/>
          <w:b/>
          <w:sz w:val="20"/>
          <w:szCs w:val="20"/>
        </w:rPr>
        <w:t>Laughing</w:t>
      </w:r>
    </w:p>
    <w:p w:rsidR="00866AC5" w:rsidRDefault="007D71F5" w:rsidP="00866AC5">
      <w:pPr>
        <w:pStyle w:val="ListParagraph"/>
        <w:numPr>
          <w:ilvl w:val="0"/>
          <w:numId w:val="17"/>
        </w:numPr>
        <w:rPr>
          <w:rFonts w:ascii="Tahoma" w:hAnsi="Tahoma" w:cs="Tahoma"/>
          <w:b/>
          <w:sz w:val="20"/>
          <w:szCs w:val="20"/>
        </w:rPr>
      </w:pPr>
      <w:r>
        <w:rPr>
          <w:rFonts w:ascii="Tahoma" w:hAnsi="Tahoma" w:cs="Tahoma"/>
          <w:b/>
          <w:sz w:val="20"/>
          <w:szCs w:val="20"/>
        </w:rPr>
        <w:t xml:space="preserve">Exposure to certain animals or </w:t>
      </w:r>
      <w:r w:rsidR="00866AC5">
        <w:rPr>
          <w:rFonts w:ascii="Tahoma" w:hAnsi="Tahoma" w:cs="Tahoma"/>
          <w:b/>
          <w:sz w:val="20"/>
          <w:szCs w:val="20"/>
        </w:rPr>
        <w:t>plants</w:t>
      </w:r>
    </w:p>
    <w:p w:rsidR="00866AC5" w:rsidRDefault="00866AC5" w:rsidP="00866AC5">
      <w:pPr>
        <w:pStyle w:val="ListParagraph"/>
        <w:numPr>
          <w:ilvl w:val="0"/>
          <w:numId w:val="17"/>
        </w:numPr>
        <w:rPr>
          <w:rFonts w:ascii="Tahoma" w:hAnsi="Tahoma" w:cs="Tahoma"/>
          <w:b/>
          <w:sz w:val="20"/>
          <w:szCs w:val="20"/>
        </w:rPr>
      </w:pPr>
      <w:proofErr w:type="spellStart"/>
      <w:r>
        <w:rPr>
          <w:rFonts w:ascii="Tahoma" w:hAnsi="Tahoma" w:cs="Tahoma"/>
          <w:b/>
          <w:sz w:val="20"/>
          <w:szCs w:val="20"/>
        </w:rPr>
        <w:t>Mould</w:t>
      </w:r>
      <w:proofErr w:type="spellEnd"/>
      <w:r>
        <w:rPr>
          <w:rFonts w:ascii="Tahoma" w:hAnsi="Tahoma" w:cs="Tahoma"/>
          <w:b/>
          <w:sz w:val="20"/>
          <w:szCs w:val="20"/>
        </w:rPr>
        <w:t>/pollens</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Who are the ch</w:t>
      </w:r>
      <w:r w:rsidR="00EC11D9">
        <w:rPr>
          <w:rFonts w:ascii="Tahoma" w:hAnsi="Tahoma" w:cs="Tahoma"/>
          <w:sz w:val="20"/>
          <w:szCs w:val="20"/>
        </w:rPr>
        <w:t xml:space="preserve">ildren and what are </w:t>
      </w:r>
      <w:proofErr w:type="gramStart"/>
      <w:r w:rsidR="00EC11D9">
        <w:rPr>
          <w:rFonts w:ascii="Tahoma" w:hAnsi="Tahoma" w:cs="Tahoma"/>
          <w:sz w:val="20"/>
          <w:szCs w:val="20"/>
        </w:rPr>
        <w:t xml:space="preserve">their </w:t>
      </w:r>
      <w:r w:rsidRPr="002E3569">
        <w:rPr>
          <w:rFonts w:ascii="Tahoma" w:hAnsi="Tahoma" w:cs="Tahoma"/>
          <w:sz w:val="20"/>
          <w:szCs w:val="20"/>
        </w:rPr>
        <w:t xml:space="preserve"> triggers</w:t>
      </w:r>
      <w:proofErr w:type="gramEnd"/>
      <w:r w:rsidRPr="002E3569">
        <w:rPr>
          <w:rFonts w:ascii="Tahoma" w:hAnsi="Tahoma" w:cs="Tahoma"/>
          <w:sz w:val="20"/>
          <w:szCs w:val="20"/>
        </w:rPr>
        <w:t xml:space="preserve"> (is infor</w:t>
      </w:r>
      <w:r w:rsidR="00EC11D9">
        <w:rPr>
          <w:rFonts w:ascii="Tahoma" w:hAnsi="Tahoma" w:cs="Tahoma"/>
          <w:sz w:val="20"/>
          <w:szCs w:val="20"/>
        </w:rPr>
        <w:t xml:space="preserve">mation provided on their </w:t>
      </w:r>
      <w:r w:rsidRPr="002E3569">
        <w:rPr>
          <w:rFonts w:ascii="Tahoma" w:hAnsi="Tahoma" w:cs="Tahoma"/>
          <w:sz w:val="20"/>
          <w:szCs w:val="20"/>
        </w:rPr>
        <w:t>Action Plan)?</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What are the potential sources of exposure</w:t>
      </w:r>
      <w:r w:rsidR="00EC11D9">
        <w:rPr>
          <w:rFonts w:ascii="Tahoma" w:hAnsi="Tahoma" w:cs="Tahoma"/>
          <w:sz w:val="20"/>
          <w:szCs w:val="20"/>
        </w:rPr>
        <w:t xml:space="preserve"> to </w:t>
      </w:r>
      <w:proofErr w:type="gramStart"/>
      <w:r w:rsidR="00EC11D9">
        <w:rPr>
          <w:rFonts w:ascii="Tahoma" w:hAnsi="Tahoma" w:cs="Tahoma"/>
          <w:sz w:val="20"/>
          <w:szCs w:val="20"/>
        </w:rPr>
        <w:t xml:space="preserve">their </w:t>
      </w:r>
      <w:r w:rsidRPr="002E3569">
        <w:rPr>
          <w:rFonts w:ascii="Tahoma" w:hAnsi="Tahoma" w:cs="Tahoma"/>
          <w:sz w:val="20"/>
          <w:szCs w:val="20"/>
        </w:rPr>
        <w:t xml:space="preserve"> triggers</w:t>
      </w:r>
      <w:proofErr w:type="gramEnd"/>
      <w:r w:rsidRPr="002E3569">
        <w:rPr>
          <w:rFonts w:ascii="Tahoma" w:hAnsi="Tahoma" w:cs="Tahoma"/>
          <w:sz w:val="20"/>
          <w:szCs w:val="20"/>
        </w:rPr>
        <w:t>?</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Where will the potential so</w:t>
      </w:r>
      <w:r w:rsidR="00EC11D9">
        <w:rPr>
          <w:rFonts w:ascii="Tahoma" w:hAnsi="Tahoma" w:cs="Tahoma"/>
          <w:sz w:val="20"/>
          <w:szCs w:val="20"/>
        </w:rPr>
        <w:t xml:space="preserve">urce of exposure to </w:t>
      </w:r>
      <w:proofErr w:type="gramStart"/>
      <w:r w:rsidR="00EC11D9">
        <w:rPr>
          <w:rFonts w:ascii="Tahoma" w:hAnsi="Tahoma" w:cs="Tahoma"/>
          <w:sz w:val="20"/>
          <w:szCs w:val="20"/>
        </w:rPr>
        <w:t xml:space="preserve">their </w:t>
      </w:r>
      <w:r w:rsidRPr="002E3569">
        <w:rPr>
          <w:rFonts w:ascii="Tahoma" w:hAnsi="Tahoma" w:cs="Tahoma"/>
          <w:sz w:val="20"/>
          <w:szCs w:val="20"/>
        </w:rPr>
        <w:t xml:space="preserve"> triggers</w:t>
      </w:r>
      <w:proofErr w:type="gramEnd"/>
      <w:r w:rsidRPr="002E3569">
        <w:rPr>
          <w:rFonts w:ascii="Tahoma" w:hAnsi="Tahoma" w:cs="Tahoma"/>
          <w:sz w:val="20"/>
          <w:szCs w:val="20"/>
        </w:rPr>
        <w:t xml:space="preserve"> occur?</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Are all staff (including relief staff, visitors and parent/</w:t>
      </w:r>
      <w:proofErr w:type="spellStart"/>
      <w:r w:rsidRPr="002E3569">
        <w:rPr>
          <w:rFonts w:ascii="Tahoma" w:hAnsi="Tahoma" w:cs="Tahoma"/>
          <w:sz w:val="20"/>
          <w:szCs w:val="20"/>
        </w:rPr>
        <w:t>carer</w:t>
      </w:r>
      <w:proofErr w:type="spellEnd"/>
      <w:r w:rsidRPr="002E3569">
        <w:rPr>
          <w:rFonts w:ascii="Tahoma" w:hAnsi="Tahoma" w:cs="Tahoma"/>
          <w:sz w:val="20"/>
          <w:szCs w:val="20"/>
        </w:rPr>
        <w:t xml:space="preserve"> volunteers) aware</w:t>
      </w:r>
      <w:r w:rsidR="00EC11D9">
        <w:rPr>
          <w:rFonts w:ascii="Tahoma" w:hAnsi="Tahoma" w:cs="Tahoma"/>
          <w:sz w:val="20"/>
          <w:szCs w:val="20"/>
        </w:rPr>
        <w:t xml:space="preserve"> of which children have anaphylaxis</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Does the bullying policy include health related bullying?</w:t>
      </w:r>
    </w:p>
    <w:p w:rsidR="002E3569" w:rsidRPr="002E3569" w:rsidRDefault="00EC11D9" w:rsidP="002E3569">
      <w:pPr>
        <w:pStyle w:val="ListParagraph"/>
        <w:numPr>
          <w:ilvl w:val="0"/>
          <w:numId w:val="10"/>
        </w:numPr>
        <w:spacing w:after="0" w:line="240" w:lineRule="auto"/>
        <w:rPr>
          <w:rFonts w:ascii="Tahoma" w:hAnsi="Tahoma" w:cs="Tahoma"/>
          <w:sz w:val="20"/>
          <w:szCs w:val="20"/>
        </w:rPr>
      </w:pPr>
      <w:r>
        <w:rPr>
          <w:rFonts w:ascii="Tahoma" w:hAnsi="Tahoma" w:cs="Tahoma"/>
          <w:sz w:val="20"/>
          <w:szCs w:val="20"/>
        </w:rPr>
        <w:t>Is there age appropriate anaphylaxis</w:t>
      </w:r>
      <w:r w:rsidR="002E3569" w:rsidRPr="002E3569">
        <w:rPr>
          <w:rFonts w:ascii="Tahoma" w:hAnsi="Tahoma" w:cs="Tahoma"/>
          <w:sz w:val="20"/>
          <w:szCs w:val="20"/>
        </w:rPr>
        <w:t xml:space="preserve"> education for children at the service and are children actively encouraged to seek help if they feel unwell?</w:t>
      </w:r>
    </w:p>
    <w:p w:rsidR="002E3569" w:rsidRPr="002E3569" w:rsidRDefault="00EC11D9" w:rsidP="002E3569">
      <w:pPr>
        <w:pStyle w:val="ListParagraph"/>
        <w:numPr>
          <w:ilvl w:val="0"/>
          <w:numId w:val="10"/>
        </w:numPr>
        <w:spacing w:after="0" w:line="240" w:lineRule="auto"/>
        <w:rPr>
          <w:rFonts w:ascii="Tahoma" w:hAnsi="Tahoma" w:cs="Tahoma"/>
          <w:sz w:val="20"/>
          <w:szCs w:val="20"/>
        </w:rPr>
      </w:pPr>
      <w:r>
        <w:rPr>
          <w:rFonts w:ascii="Tahoma" w:hAnsi="Tahoma" w:cs="Tahoma"/>
          <w:sz w:val="20"/>
          <w:szCs w:val="20"/>
        </w:rPr>
        <w:t>Do you have anaphylaxis</w:t>
      </w:r>
      <w:r w:rsidR="002E3569" w:rsidRPr="002E3569">
        <w:rPr>
          <w:rFonts w:ascii="Tahoma" w:hAnsi="Tahoma" w:cs="Tahoma"/>
          <w:sz w:val="20"/>
          <w:szCs w:val="20"/>
        </w:rPr>
        <w:t xml:space="preserve"> information available at the service for parents/</w:t>
      </w:r>
      <w:proofErr w:type="spellStart"/>
      <w:r w:rsidR="002E3569" w:rsidRPr="002E3569">
        <w:rPr>
          <w:rFonts w:ascii="Tahoma" w:hAnsi="Tahoma" w:cs="Tahoma"/>
          <w:sz w:val="20"/>
          <w:szCs w:val="20"/>
        </w:rPr>
        <w:t>carers</w:t>
      </w:r>
      <w:proofErr w:type="spellEnd"/>
      <w:r w:rsidR="002E3569" w:rsidRPr="002E3569">
        <w:rPr>
          <w:rFonts w:ascii="Tahoma" w:hAnsi="Tahoma" w:cs="Tahoma"/>
          <w:sz w:val="20"/>
          <w:szCs w:val="20"/>
        </w:rPr>
        <w:t>?</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What are the lines of communication in the children’s service?</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What is the process for enrolment at the service, including the collection of medical information and Action Plans for medical conditions?</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Who is responsible for the health conditions policy, the medications policy, Asthma</w:t>
      </w:r>
      <w:r w:rsidR="00EC11D9">
        <w:rPr>
          <w:rFonts w:ascii="Tahoma" w:hAnsi="Tahoma" w:cs="Tahoma"/>
          <w:sz w:val="20"/>
          <w:szCs w:val="20"/>
        </w:rPr>
        <w:t xml:space="preserve"> Anaphylaxis</w:t>
      </w:r>
      <w:r w:rsidRPr="002E3569">
        <w:rPr>
          <w:rFonts w:ascii="Tahoma" w:hAnsi="Tahoma" w:cs="Tahoma"/>
          <w:sz w:val="20"/>
          <w:szCs w:val="20"/>
        </w:rPr>
        <w:t xml:space="preserve"> Action Plans and Risk </w:t>
      </w:r>
      <w:proofErr w:type="spellStart"/>
      <w:r w:rsidRPr="002E3569">
        <w:rPr>
          <w:rFonts w:ascii="Tahoma" w:hAnsi="Tahoma" w:cs="Tahoma"/>
          <w:sz w:val="20"/>
          <w:szCs w:val="20"/>
        </w:rPr>
        <w:t>Minimisation</w:t>
      </w:r>
      <w:proofErr w:type="spellEnd"/>
      <w:r w:rsidRPr="002E3569">
        <w:rPr>
          <w:rFonts w:ascii="Tahoma" w:hAnsi="Tahoma" w:cs="Tahoma"/>
          <w:sz w:val="20"/>
          <w:szCs w:val="20"/>
        </w:rPr>
        <w:t xml:space="preserve"> plans?</w:t>
      </w:r>
    </w:p>
    <w:p w:rsidR="002E3569" w:rsidRPr="002E3569" w:rsidRDefault="00EC11D9" w:rsidP="002E3569">
      <w:pPr>
        <w:pStyle w:val="ListParagraph"/>
        <w:numPr>
          <w:ilvl w:val="0"/>
          <w:numId w:val="10"/>
        </w:numPr>
        <w:spacing w:after="0" w:line="240" w:lineRule="auto"/>
        <w:rPr>
          <w:rFonts w:ascii="Tahoma" w:hAnsi="Tahoma" w:cs="Tahoma"/>
          <w:sz w:val="20"/>
          <w:szCs w:val="20"/>
        </w:rPr>
      </w:pPr>
      <w:r>
        <w:rPr>
          <w:rFonts w:ascii="Tahoma" w:hAnsi="Tahoma" w:cs="Tahoma"/>
          <w:sz w:val="20"/>
          <w:szCs w:val="20"/>
        </w:rPr>
        <w:t>Does the child have an Anaphylaxis</w:t>
      </w:r>
      <w:r w:rsidR="002E3569" w:rsidRPr="002E3569">
        <w:rPr>
          <w:rFonts w:ascii="Tahoma" w:hAnsi="Tahoma" w:cs="Tahoma"/>
          <w:sz w:val="20"/>
          <w:szCs w:val="20"/>
        </w:rPr>
        <w:t xml:space="preserve"> Action Plan and where is it kept?</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Do all service staff know how t</w:t>
      </w:r>
      <w:r w:rsidR="00EC11D9">
        <w:rPr>
          <w:rFonts w:ascii="Tahoma" w:hAnsi="Tahoma" w:cs="Tahoma"/>
          <w:sz w:val="20"/>
          <w:szCs w:val="20"/>
        </w:rPr>
        <w:t>o interpret and implement Anaphylaxis</w:t>
      </w:r>
      <w:r w:rsidRPr="002E3569">
        <w:rPr>
          <w:rFonts w:ascii="Tahoma" w:hAnsi="Tahoma" w:cs="Tahoma"/>
          <w:sz w:val="20"/>
          <w:szCs w:val="20"/>
        </w:rPr>
        <w:t xml:space="preserve"> Action Plans in an emergency?</w:t>
      </w:r>
    </w:p>
    <w:p w:rsidR="002E3569" w:rsidRPr="002E3569" w:rsidRDefault="00EC11D9" w:rsidP="002E3569">
      <w:pPr>
        <w:pStyle w:val="ListParagraph"/>
        <w:numPr>
          <w:ilvl w:val="0"/>
          <w:numId w:val="10"/>
        </w:numPr>
        <w:spacing w:after="0" w:line="240" w:lineRule="auto"/>
        <w:rPr>
          <w:rFonts w:ascii="Tahoma" w:hAnsi="Tahoma" w:cs="Tahoma"/>
          <w:sz w:val="20"/>
          <w:szCs w:val="20"/>
        </w:rPr>
      </w:pPr>
      <w:r>
        <w:rPr>
          <w:rFonts w:ascii="Tahoma" w:hAnsi="Tahoma" w:cs="Tahoma"/>
          <w:sz w:val="20"/>
          <w:szCs w:val="20"/>
        </w:rPr>
        <w:t xml:space="preserve">Do all children with </w:t>
      </w:r>
      <w:proofErr w:type="spellStart"/>
      <w:r>
        <w:rPr>
          <w:rFonts w:ascii="Tahoma" w:hAnsi="Tahoma" w:cs="Tahoma"/>
          <w:sz w:val="20"/>
          <w:szCs w:val="20"/>
        </w:rPr>
        <w:t>ananphylaxis</w:t>
      </w:r>
      <w:proofErr w:type="spellEnd"/>
      <w:r w:rsidR="002E3569" w:rsidRPr="002E3569">
        <w:rPr>
          <w:rFonts w:ascii="Tahoma" w:hAnsi="Tahoma" w:cs="Tahoma"/>
          <w:sz w:val="20"/>
          <w:szCs w:val="20"/>
        </w:rPr>
        <w:t xml:space="preserve"> attend with their </w:t>
      </w:r>
      <w:proofErr w:type="spellStart"/>
      <w:r>
        <w:rPr>
          <w:rFonts w:ascii="Tahoma" w:hAnsi="Tahoma" w:cs="Tahoma"/>
          <w:sz w:val="20"/>
          <w:szCs w:val="20"/>
        </w:rPr>
        <w:t>epipen</w:t>
      </w:r>
      <w:proofErr w:type="spellEnd"/>
      <w:r>
        <w:rPr>
          <w:rFonts w:ascii="Tahoma" w:hAnsi="Tahoma" w:cs="Tahoma"/>
          <w:sz w:val="20"/>
          <w:szCs w:val="20"/>
        </w:rPr>
        <w:t xml:space="preserve">? </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 xml:space="preserve">Where are the </w:t>
      </w:r>
      <w:r w:rsidR="00EC11D9">
        <w:rPr>
          <w:rFonts w:ascii="Tahoma" w:hAnsi="Tahoma" w:cs="Tahoma"/>
          <w:sz w:val="20"/>
          <w:szCs w:val="20"/>
        </w:rPr>
        <w:t>medications</w:t>
      </w:r>
      <w:r w:rsidRPr="002E3569">
        <w:rPr>
          <w:rFonts w:ascii="Tahoma" w:hAnsi="Tahoma" w:cs="Tahoma"/>
          <w:sz w:val="20"/>
          <w:szCs w:val="20"/>
        </w:rPr>
        <w:t xml:space="preserve"> kept? </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Do all staff and visitors to the service know where</w:t>
      </w:r>
      <w:r w:rsidR="00EC11D9">
        <w:rPr>
          <w:rFonts w:ascii="Tahoma" w:hAnsi="Tahoma" w:cs="Tahoma"/>
          <w:sz w:val="20"/>
          <w:szCs w:val="20"/>
        </w:rPr>
        <w:t xml:space="preserve"> they are kept</w:t>
      </w:r>
    </w:p>
    <w:p w:rsidR="002E3569" w:rsidRPr="00E65EB6" w:rsidRDefault="002E3569" w:rsidP="00E65EB6">
      <w:pPr>
        <w:spacing w:after="0" w:line="240" w:lineRule="auto"/>
        <w:rPr>
          <w:rFonts w:ascii="Tahoma" w:hAnsi="Tahoma" w:cs="Tahoma"/>
          <w:sz w:val="20"/>
          <w:szCs w:val="20"/>
        </w:rPr>
      </w:pP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Do you have one member of staff on duty at all times who has curren</w:t>
      </w:r>
      <w:r w:rsidR="00E65EB6">
        <w:rPr>
          <w:rFonts w:ascii="Tahoma" w:hAnsi="Tahoma" w:cs="Tahoma"/>
          <w:sz w:val="20"/>
          <w:szCs w:val="20"/>
        </w:rPr>
        <w:t xml:space="preserve">t and approved Emergency Anaphylaxis </w:t>
      </w:r>
      <w:r w:rsidRPr="002E3569">
        <w:rPr>
          <w:rFonts w:ascii="Tahoma" w:hAnsi="Tahoma" w:cs="Tahoma"/>
          <w:sz w:val="20"/>
          <w:szCs w:val="20"/>
        </w:rPr>
        <w:t>Management training?</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Who else needs training in the us</w:t>
      </w:r>
      <w:r w:rsidR="00E65EB6">
        <w:rPr>
          <w:rFonts w:ascii="Tahoma" w:hAnsi="Tahoma" w:cs="Tahoma"/>
          <w:sz w:val="20"/>
          <w:szCs w:val="20"/>
        </w:rPr>
        <w:t xml:space="preserve">e of </w:t>
      </w:r>
      <w:proofErr w:type="spellStart"/>
      <w:r w:rsidR="00E65EB6">
        <w:rPr>
          <w:rFonts w:ascii="Tahoma" w:hAnsi="Tahoma" w:cs="Tahoma"/>
          <w:sz w:val="20"/>
          <w:szCs w:val="20"/>
        </w:rPr>
        <w:t>epipens</w:t>
      </w:r>
      <w:proofErr w:type="spellEnd"/>
    </w:p>
    <w:p w:rsidR="002E3569" w:rsidRPr="002E3569" w:rsidRDefault="002E3569" w:rsidP="00E65EB6">
      <w:pPr>
        <w:pStyle w:val="ListParagraph"/>
        <w:spacing w:after="0" w:line="240" w:lineRule="auto"/>
        <w:rPr>
          <w:rFonts w:ascii="Tahoma" w:hAnsi="Tahoma" w:cs="Tahoma"/>
          <w:sz w:val="20"/>
          <w:szCs w:val="20"/>
        </w:rPr>
      </w:pP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Wh</w:t>
      </w:r>
      <w:r w:rsidR="00E65EB6">
        <w:rPr>
          <w:rFonts w:ascii="Tahoma" w:hAnsi="Tahoma" w:cs="Tahoma"/>
          <w:sz w:val="20"/>
          <w:szCs w:val="20"/>
        </w:rPr>
        <w:t xml:space="preserve">at happens if a child’s medication </w:t>
      </w:r>
      <w:proofErr w:type="gramStart"/>
      <w:r w:rsidR="00E65EB6">
        <w:rPr>
          <w:rFonts w:ascii="Tahoma" w:hAnsi="Tahoma" w:cs="Tahoma"/>
          <w:sz w:val="20"/>
          <w:szCs w:val="20"/>
        </w:rPr>
        <w:t xml:space="preserve">and </w:t>
      </w:r>
      <w:r w:rsidRPr="002E3569">
        <w:rPr>
          <w:rFonts w:ascii="Tahoma" w:hAnsi="Tahoma" w:cs="Tahoma"/>
          <w:sz w:val="20"/>
          <w:szCs w:val="20"/>
        </w:rPr>
        <w:t xml:space="preserve"> are</w:t>
      </w:r>
      <w:proofErr w:type="gramEnd"/>
      <w:r w:rsidRPr="002E3569">
        <w:rPr>
          <w:rFonts w:ascii="Tahoma" w:hAnsi="Tahoma" w:cs="Tahoma"/>
          <w:sz w:val="20"/>
          <w:szCs w:val="20"/>
        </w:rPr>
        <w:t xml:space="preserve"> not brought to the service?</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 xml:space="preserve">Does the child have any other health conditions, </w:t>
      </w:r>
      <w:r w:rsidR="00E65EB6">
        <w:rPr>
          <w:rFonts w:ascii="Tahoma" w:hAnsi="Tahoma" w:cs="Tahoma"/>
          <w:sz w:val="20"/>
          <w:szCs w:val="20"/>
        </w:rPr>
        <w:t>such as allergies or asthma</w:t>
      </w:r>
      <w:r w:rsidRPr="002E3569">
        <w:rPr>
          <w:rFonts w:ascii="Tahoma" w:hAnsi="Tahoma" w:cs="Tahoma"/>
          <w:sz w:val="20"/>
          <w:szCs w:val="20"/>
        </w:rPr>
        <w:t>?</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 xml:space="preserve">Do they have an Action Plan and Risk </w:t>
      </w:r>
      <w:proofErr w:type="spellStart"/>
      <w:r w:rsidRPr="002E3569">
        <w:rPr>
          <w:rFonts w:ascii="Tahoma" w:hAnsi="Tahoma" w:cs="Tahoma"/>
          <w:sz w:val="20"/>
          <w:szCs w:val="20"/>
        </w:rPr>
        <w:t>Minimisation</w:t>
      </w:r>
      <w:proofErr w:type="spellEnd"/>
      <w:r w:rsidRPr="002E3569">
        <w:rPr>
          <w:rFonts w:ascii="Tahoma" w:hAnsi="Tahoma" w:cs="Tahoma"/>
          <w:sz w:val="20"/>
          <w:szCs w:val="20"/>
        </w:rPr>
        <w:t xml:space="preserve"> plan for each health condition?</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 xml:space="preserve">Do plants around the service attract bees, wasps or ants? </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Have you considered planting a low-allergen garden?</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Have you considered where food and drink consumption and disposal is occurring? (including food and drink consumed by all staff and visitors)</w:t>
      </w:r>
    </w:p>
    <w:p w:rsidR="002E3569" w:rsidRPr="002E3569" w:rsidRDefault="002E3569" w:rsidP="002E3569">
      <w:pPr>
        <w:pStyle w:val="ListParagraph"/>
        <w:numPr>
          <w:ilvl w:val="0"/>
          <w:numId w:val="10"/>
        </w:numPr>
        <w:spacing w:after="0" w:line="240" w:lineRule="auto"/>
        <w:rPr>
          <w:rFonts w:ascii="Tahoma" w:hAnsi="Tahoma" w:cs="Tahoma"/>
          <w:sz w:val="20"/>
          <w:szCs w:val="20"/>
        </w:rPr>
      </w:pPr>
      <w:r w:rsidRPr="002E3569">
        <w:rPr>
          <w:rFonts w:ascii="Tahoma" w:hAnsi="Tahoma" w:cs="Tahoma"/>
          <w:sz w:val="20"/>
          <w:szCs w:val="20"/>
        </w:rPr>
        <w:t>Could traces of food allergens be present on craft materials used by the children? (</w:t>
      </w:r>
      <w:r w:rsidRPr="002E3569">
        <w:rPr>
          <w:rFonts w:ascii="Tahoma" w:hAnsi="Tahoma" w:cs="Tahoma"/>
          <w:i/>
          <w:sz w:val="20"/>
          <w:szCs w:val="20"/>
        </w:rPr>
        <w:t>e.g.</w:t>
      </w:r>
      <w:r w:rsidRPr="002E3569">
        <w:rPr>
          <w:rFonts w:ascii="Tahoma" w:hAnsi="Tahoma" w:cs="Tahoma"/>
          <w:sz w:val="20"/>
          <w:szCs w:val="20"/>
        </w:rPr>
        <w:t xml:space="preserve"> egg cartons, cereal boxes, milk cartons)</w:t>
      </w:r>
    </w:p>
    <w:p w:rsidR="002E3569" w:rsidRPr="00E65EB6" w:rsidRDefault="002E3569" w:rsidP="00E65EB6">
      <w:pPr>
        <w:spacing w:after="0" w:line="240" w:lineRule="auto"/>
        <w:rPr>
          <w:rFonts w:ascii="Tahoma" w:hAnsi="Tahoma" w:cs="Tahoma"/>
          <w:sz w:val="20"/>
          <w:szCs w:val="20"/>
        </w:rPr>
      </w:pPr>
    </w:p>
    <w:sectPr w:rsidR="002E3569" w:rsidRPr="00E65EB6" w:rsidSect="007D71F5">
      <w:footerReference w:type="default" r:id="rId7"/>
      <w:headerReference w:type="first" r:id="rId8"/>
      <w:footerReference w:type="first" r:id="rId9"/>
      <w:pgSz w:w="11906" w:h="16838"/>
      <w:pgMar w:top="990" w:right="1106" w:bottom="630" w:left="1350"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4AB" w:rsidRDefault="006D14AB" w:rsidP="00045A13">
      <w:pPr>
        <w:spacing w:after="0" w:line="240" w:lineRule="auto"/>
      </w:pPr>
      <w:r>
        <w:separator/>
      </w:r>
    </w:p>
  </w:endnote>
  <w:endnote w:type="continuationSeparator" w:id="0">
    <w:p w:rsidR="006D14AB" w:rsidRDefault="006D14AB" w:rsidP="0004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2D" w:rsidRPr="00AD0088" w:rsidRDefault="0067322D" w:rsidP="0067322D">
    <w:pPr>
      <w:pStyle w:val="Footer"/>
      <w:rPr>
        <w:rFonts w:ascii="Tahoma" w:hAnsi="Tahoma" w:cs="Tahoma"/>
        <w:sz w:val="18"/>
        <w:szCs w:val="18"/>
        <w:vertAlign w:val="superscript"/>
      </w:rPr>
    </w:pPr>
    <w:r>
      <w:tab/>
    </w:r>
    <w:r>
      <w:tab/>
    </w:r>
    <w:r w:rsidRPr="00AD0088">
      <w:rPr>
        <w:rFonts w:ascii="Tahoma" w:hAnsi="Tahoma" w:cs="Tahoma"/>
        <w:sz w:val="18"/>
        <w:szCs w:val="18"/>
        <w:vertAlign w:val="superscript"/>
      </w:rPr>
      <w:t>The Asthma Foundation Victoria</w:t>
    </w:r>
    <w:r w:rsidRPr="00AD0088">
      <w:rPr>
        <w:rFonts w:ascii="Tahoma" w:hAnsi="Tahoma" w:cs="Tahoma"/>
        <w:sz w:val="18"/>
        <w:szCs w:val="18"/>
        <w:vertAlign w:val="superscript"/>
      </w:rPr>
      <w:br/>
    </w:r>
    <w:r w:rsidRPr="00AD0088">
      <w:rPr>
        <w:rFonts w:ascii="Tahoma" w:hAnsi="Tahoma" w:cs="Tahoma"/>
        <w:sz w:val="18"/>
        <w:szCs w:val="18"/>
        <w:vertAlign w:val="superscript"/>
      </w:rPr>
      <w:tab/>
    </w:r>
    <w:r w:rsidRPr="00AD0088">
      <w:rPr>
        <w:rFonts w:ascii="Tahoma" w:hAnsi="Tahoma" w:cs="Tahoma"/>
        <w:sz w:val="18"/>
        <w:szCs w:val="18"/>
        <w:vertAlign w:val="superscript"/>
      </w:rPr>
      <w:tab/>
      <w:t>479-481 King Street, West Melbourne, Vic, 3003</w:t>
    </w:r>
  </w:p>
  <w:p w:rsidR="0067322D" w:rsidRPr="00AD0088" w:rsidRDefault="0067322D" w:rsidP="0067322D">
    <w:pPr>
      <w:pStyle w:val="Footer"/>
      <w:rPr>
        <w:rFonts w:ascii="Tahoma" w:hAnsi="Tahoma" w:cs="Tahoma"/>
        <w:sz w:val="18"/>
        <w:szCs w:val="18"/>
        <w:vertAlign w:val="superscript"/>
      </w:rPr>
    </w:pPr>
    <w:r w:rsidRPr="00AD0088">
      <w:rPr>
        <w:rFonts w:ascii="Tahoma" w:hAnsi="Tahoma" w:cs="Tahoma"/>
        <w:sz w:val="18"/>
        <w:szCs w:val="18"/>
        <w:vertAlign w:val="superscript"/>
      </w:rPr>
      <w:tab/>
    </w:r>
    <w:r w:rsidRPr="00AD0088">
      <w:rPr>
        <w:rFonts w:ascii="Tahoma" w:hAnsi="Tahoma" w:cs="Tahoma"/>
        <w:sz w:val="18"/>
        <w:szCs w:val="18"/>
        <w:vertAlign w:val="superscript"/>
      </w:rPr>
      <w:tab/>
      <w:t>03 9326 7088</w:t>
    </w:r>
  </w:p>
  <w:p w:rsidR="0067322D" w:rsidRDefault="0067322D">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13" w:rsidRPr="00AD0088" w:rsidRDefault="00B72313" w:rsidP="00B72313">
    <w:pPr>
      <w:pStyle w:val="Footer"/>
      <w:rPr>
        <w:rFonts w:ascii="Tahoma" w:hAnsi="Tahoma" w:cs="Tahoma"/>
        <w:sz w:val="18"/>
        <w:szCs w:val="18"/>
        <w:vertAlign w:val="superscript"/>
      </w:rPr>
    </w:pPr>
    <w:r>
      <w:tab/>
    </w:r>
    <w:r>
      <w:tab/>
    </w:r>
    <w:r w:rsidRPr="00AD0088">
      <w:rPr>
        <w:rFonts w:ascii="Tahoma" w:hAnsi="Tahoma" w:cs="Tahoma"/>
        <w:sz w:val="18"/>
        <w:szCs w:val="18"/>
        <w:vertAlign w:val="superscript"/>
      </w:rPr>
      <w:t>The Asthma Foundation Victoria</w:t>
    </w:r>
    <w:r w:rsidRPr="00AD0088">
      <w:rPr>
        <w:rFonts w:ascii="Tahoma" w:hAnsi="Tahoma" w:cs="Tahoma"/>
        <w:sz w:val="18"/>
        <w:szCs w:val="18"/>
        <w:vertAlign w:val="superscript"/>
      </w:rPr>
      <w:br/>
    </w:r>
    <w:r w:rsidRPr="00AD0088">
      <w:rPr>
        <w:rFonts w:ascii="Tahoma" w:hAnsi="Tahoma" w:cs="Tahoma"/>
        <w:sz w:val="18"/>
        <w:szCs w:val="18"/>
        <w:vertAlign w:val="superscript"/>
      </w:rPr>
      <w:tab/>
    </w:r>
    <w:r w:rsidRPr="00AD0088">
      <w:rPr>
        <w:rFonts w:ascii="Tahoma" w:hAnsi="Tahoma" w:cs="Tahoma"/>
        <w:sz w:val="18"/>
        <w:szCs w:val="18"/>
        <w:vertAlign w:val="superscript"/>
      </w:rPr>
      <w:tab/>
      <w:t>479-481 King Street, West Melbourne, Vic, 3003</w:t>
    </w:r>
  </w:p>
  <w:p w:rsidR="00B72313" w:rsidRPr="00B72313" w:rsidRDefault="00B72313">
    <w:pPr>
      <w:pStyle w:val="Footer"/>
      <w:rPr>
        <w:rFonts w:ascii="Tahoma" w:hAnsi="Tahoma" w:cs="Tahoma"/>
        <w:sz w:val="18"/>
        <w:szCs w:val="18"/>
        <w:vertAlign w:val="superscript"/>
      </w:rPr>
    </w:pPr>
    <w:r w:rsidRPr="00AD0088">
      <w:rPr>
        <w:rFonts w:ascii="Tahoma" w:hAnsi="Tahoma" w:cs="Tahoma"/>
        <w:sz w:val="18"/>
        <w:szCs w:val="18"/>
        <w:vertAlign w:val="superscript"/>
      </w:rPr>
      <w:tab/>
    </w:r>
    <w:r w:rsidRPr="00AD0088">
      <w:rPr>
        <w:rFonts w:ascii="Tahoma" w:hAnsi="Tahoma" w:cs="Tahoma"/>
        <w:sz w:val="18"/>
        <w:szCs w:val="18"/>
        <w:vertAlign w:val="superscript"/>
      </w:rPr>
      <w:tab/>
      <w:t>03 9326 7088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4AB" w:rsidRDefault="006D14AB" w:rsidP="00045A13">
      <w:pPr>
        <w:spacing w:after="0" w:line="240" w:lineRule="auto"/>
      </w:pPr>
      <w:r>
        <w:separator/>
      </w:r>
    </w:p>
  </w:footnote>
  <w:footnote w:type="continuationSeparator" w:id="0">
    <w:p w:rsidR="006D14AB" w:rsidRDefault="006D14AB" w:rsidP="00045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2D" w:rsidRDefault="00490E71">
    <w:pPr>
      <w:pStyle w:val="Header"/>
    </w:pPr>
    <w:r>
      <w:rPr>
        <w:noProof/>
        <w:lang w:val="en-AU" w:eastAsia="en-AU"/>
      </w:rPr>
      <w:drawing>
        <wp:anchor distT="0" distB="0" distL="114300" distR="114300" simplePos="0" relativeHeight="251657728" behindDoc="0" locked="0" layoutInCell="1" allowOverlap="1" wp14:anchorId="204B5C64" wp14:editId="06241F1B">
          <wp:simplePos x="0" y="0"/>
          <wp:positionH relativeFrom="column">
            <wp:posOffset>5619750</wp:posOffset>
          </wp:positionH>
          <wp:positionV relativeFrom="paragraph">
            <wp:posOffset>-354330</wp:posOffset>
          </wp:positionV>
          <wp:extent cx="842010" cy="892175"/>
          <wp:effectExtent l="19050" t="0" r="0" b="0"/>
          <wp:wrapSquare wrapText="bothSides"/>
          <wp:docPr id="2" name="Picture 1" descr="I:\AFV Logos\New Logo DEC 2012\AFV_STANDARD_RGB-01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FV Logos\New Logo DEC 2012\AFV_STANDARD_RGB-01 (smaller).jpg"/>
                  <pic:cNvPicPr>
                    <a:picLocks noChangeAspect="1" noChangeArrowheads="1"/>
                  </pic:cNvPicPr>
                </pic:nvPicPr>
                <pic:blipFill>
                  <a:blip r:embed="rId1"/>
                  <a:srcRect/>
                  <a:stretch>
                    <a:fillRect/>
                  </a:stretch>
                </pic:blipFill>
                <pic:spPr bwMode="auto">
                  <a:xfrm>
                    <a:off x="0" y="0"/>
                    <a:ext cx="842010" cy="892175"/>
                  </a:xfrm>
                  <a:prstGeom prst="rect">
                    <a:avLst/>
                  </a:prstGeom>
                  <a:noFill/>
                  <a:ln w="9525">
                    <a:noFill/>
                    <a:miter lim="800000"/>
                    <a:headEnd/>
                    <a:tailEnd/>
                  </a:ln>
                </pic:spPr>
              </pic:pic>
            </a:graphicData>
          </a:graphic>
        </wp:anchor>
      </w:drawing>
    </w:r>
    <w:r w:rsidR="0067322D">
      <w:tab/>
    </w:r>
    <w:r w:rsidR="0067322D">
      <w:tab/>
      <w:t xml:space="preserve">   </w:t>
    </w:r>
    <w:r w:rsidR="0067322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BD5"/>
    <w:multiLevelType w:val="hybridMultilevel"/>
    <w:tmpl w:val="AE14D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A10BB"/>
    <w:multiLevelType w:val="hybridMultilevel"/>
    <w:tmpl w:val="FF68EF74"/>
    <w:lvl w:ilvl="0" w:tplc="8EACF2A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50780"/>
    <w:multiLevelType w:val="hybridMultilevel"/>
    <w:tmpl w:val="7DE07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936D3"/>
    <w:multiLevelType w:val="hybridMultilevel"/>
    <w:tmpl w:val="08F8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4B78A9"/>
    <w:multiLevelType w:val="hybridMultilevel"/>
    <w:tmpl w:val="9ECEB6F4"/>
    <w:lvl w:ilvl="0" w:tplc="8EACF2A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E91C4F"/>
    <w:multiLevelType w:val="hybridMultilevel"/>
    <w:tmpl w:val="83CC8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0407E"/>
    <w:multiLevelType w:val="hybridMultilevel"/>
    <w:tmpl w:val="F252D01A"/>
    <w:lvl w:ilvl="0" w:tplc="8EACF2A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23590"/>
    <w:multiLevelType w:val="hybridMultilevel"/>
    <w:tmpl w:val="35F43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D623E"/>
    <w:multiLevelType w:val="hybridMultilevel"/>
    <w:tmpl w:val="7996D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307F67"/>
    <w:multiLevelType w:val="hybridMultilevel"/>
    <w:tmpl w:val="B39A8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3438DD"/>
    <w:multiLevelType w:val="hybridMultilevel"/>
    <w:tmpl w:val="4C9C79C0"/>
    <w:lvl w:ilvl="0" w:tplc="8EACF2A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D17679"/>
    <w:multiLevelType w:val="hybridMultilevel"/>
    <w:tmpl w:val="BE16E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F306D"/>
    <w:multiLevelType w:val="hybridMultilevel"/>
    <w:tmpl w:val="0B700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7A5950"/>
    <w:multiLevelType w:val="hybridMultilevel"/>
    <w:tmpl w:val="4F96A0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88748ED"/>
    <w:multiLevelType w:val="hybridMultilevel"/>
    <w:tmpl w:val="E7EE4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11A54"/>
    <w:multiLevelType w:val="hybridMultilevel"/>
    <w:tmpl w:val="99B67F12"/>
    <w:lvl w:ilvl="0" w:tplc="8EACF2A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6B260B"/>
    <w:multiLevelType w:val="hybridMultilevel"/>
    <w:tmpl w:val="636E0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5662DC"/>
    <w:multiLevelType w:val="hybridMultilevel"/>
    <w:tmpl w:val="D01A01C2"/>
    <w:lvl w:ilvl="0" w:tplc="8EACF2A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0"/>
  </w:num>
  <w:num w:numId="5">
    <w:abstractNumId w:val="1"/>
  </w:num>
  <w:num w:numId="6">
    <w:abstractNumId w:val="15"/>
  </w:num>
  <w:num w:numId="7">
    <w:abstractNumId w:val="4"/>
  </w:num>
  <w:num w:numId="8">
    <w:abstractNumId w:val="17"/>
  </w:num>
  <w:num w:numId="9">
    <w:abstractNumId w:val="10"/>
  </w:num>
  <w:num w:numId="10">
    <w:abstractNumId w:val="8"/>
  </w:num>
  <w:num w:numId="11">
    <w:abstractNumId w:val="12"/>
  </w:num>
  <w:num w:numId="12">
    <w:abstractNumId w:val="16"/>
  </w:num>
  <w:num w:numId="13">
    <w:abstractNumId w:val="7"/>
  </w:num>
  <w:num w:numId="14">
    <w:abstractNumId w:val="13"/>
  </w:num>
  <w:num w:numId="15">
    <w:abstractNumId w:val="9"/>
  </w:num>
  <w:num w:numId="16">
    <w:abstractNumId w:val="2"/>
  </w:num>
  <w:num w:numId="17">
    <w:abstractNumId w:val="5"/>
  </w:num>
  <w:num w:numId="18">
    <w:abstractNumId w:val="11"/>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276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13"/>
    <w:rsid w:val="00045A13"/>
    <w:rsid w:val="00077CB1"/>
    <w:rsid w:val="000C3F5F"/>
    <w:rsid w:val="000F3939"/>
    <w:rsid w:val="0013592D"/>
    <w:rsid w:val="00202854"/>
    <w:rsid w:val="002661CF"/>
    <w:rsid w:val="002A3572"/>
    <w:rsid w:val="002B1217"/>
    <w:rsid w:val="002D3915"/>
    <w:rsid w:val="002E3569"/>
    <w:rsid w:val="00317820"/>
    <w:rsid w:val="00346DE0"/>
    <w:rsid w:val="0035396A"/>
    <w:rsid w:val="003C4DF2"/>
    <w:rsid w:val="00462F31"/>
    <w:rsid w:val="00485163"/>
    <w:rsid w:val="00490E71"/>
    <w:rsid w:val="004E1D53"/>
    <w:rsid w:val="004F6F09"/>
    <w:rsid w:val="00566A35"/>
    <w:rsid w:val="005926AE"/>
    <w:rsid w:val="005F797A"/>
    <w:rsid w:val="00613298"/>
    <w:rsid w:val="0067322D"/>
    <w:rsid w:val="00697653"/>
    <w:rsid w:val="006D14AB"/>
    <w:rsid w:val="0077354F"/>
    <w:rsid w:val="007D71F5"/>
    <w:rsid w:val="00803CF1"/>
    <w:rsid w:val="00843750"/>
    <w:rsid w:val="00861F9D"/>
    <w:rsid w:val="00866AC5"/>
    <w:rsid w:val="008A7440"/>
    <w:rsid w:val="008B130A"/>
    <w:rsid w:val="008E6BC5"/>
    <w:rsid w:val="009275CB"/>
    <w:rsid w:val="009719FE"/>
    <w:rsid w:val="009900CE"/>
    <w:rsid w:val="00A47DC3"/>
    <w:rsid w:val="00A557AC"/>
    <w:rsid w:val="00A82A98"/>
    <w:rsid w:val="00AA6442"/>
    <w:rsid w:val="00AC689A"/>
    <w:rsid w:val="00AD0088"/>
    <w:rsid w:val="00AD61BE"/>
    <w:rsid w:val="00B70741"/>
    <w:rsid w:val="00B72313"/>
    <w:rsid w:val="00C32749"/>
    <w:rsid w:val="00C552F9"/>
    <w:rsid w:val="00CF4E49"/>
    <w:rsid w:val="00D56CD4"/>
    <w:rsid w:val="00DA49EB"/>
    <w:rsid w:val="00DF6BB2"/>
    <w:rsid w:val="00E65EB6"/>
    <w:rsid w:val="00EA035B"/>
    <w:rsid w:val="00EC11D9"/>
    <w:rsid w:val="00ED3A96"/>
    <w:rsid w:val="00F5489A"/>
    <w:rsid w:val="00F86D49"/>
    <w:rsid w:val="00F87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ecimalSymbol w:val="."/>
  <w:listSeparator w:val=","/>
  <w15:docId w15:val="{899BFE49-5809-4D22-9B02-8B28A19A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30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13"/>
  </w:style>
  <w:style w:type="paragraph" w:styleId="Footer">
    <w:name w:val="footer"/>
    <w:basedOn w:val="Normal"/>
    <w:link w:val="FooterChar"/>
    <w:uiPriority w:val="99"/>
    <w:unhideWhenUsed/>
    <w:rsid w:val="00045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13"/>
  </w:style>
  <w:style w:type="paragraph" w:styleId="BalloonText">
    <w:name w:val="Balloon Text"/>
    <w:basedOn w:val="Normal"/>
    <w:link w:val="BalloonTextChar"/>
    <w:uiPriority w:val="99"/>
    <w:semiHidden/>
    <w:unhideWhenUsed/>
    <w:rsid w:val="00045A1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45A13"/>
    <w:rPr>
      <w:rFonts w:ascii="Tahoma" w:hAnsi="Tahoma" w:cs="Tahoma"/>
      <w:sz w:val="16"/>
      <w:szCs w:val="16"/>
    </w:rPr>
  </w:style>
  <w:style w:type="paragraph" w:styleId="ListParagraph">
    <w:name w:val="List Paragraph"/>
    <w:basedOn w:val="Normal"/>
    <w:uiPriority w:val="34"/>
    <w:qFormat/>
    <w:rsid w:val="008B130A"/>
    <w:pPr>
      <w:ind w:left="720"/>
      <w:contextualSpacing/>
    </w:pPr>
  </w:style>
  <w:style w:type="character" w:customStyle="1" w:styleId="fsm1">
    <w:name w:val="fsm1"/>
    <w:rsid w:val="008B130A"/>
    <w:rPr>
      <w:sz w:val="17"/>
      <w:szCs w:val="17"/>
    </w:rPr>
  </w:style>
  <w:style w:type="character" w:styleId="Hyperlink">
    <w:name w:val="Hyperlink"/>
    <w:uiPriority w:val="99"/>
    <w:unhideWhenUsed/>
    <w:rsid w:val="008B130A"/>
    <w:rPr>
      <w:strike w:val="0"/>
      <w:dstrike w:val="0"/>
      <w:color w:val="3B5998"/>
      <w:u w:val="none"/>
      <w:effect w:val="none"/>
    </w:rPr>
  </w:style>
  <w:style w:type="paragraph" w:styleId="BodyText2">
    <w:name w:val="Body Text 2"/>
    <w:basedOn w:val="Normal"/>
    <w:link w:val="BodyText2Char"/>
    <w:semiHidden/>
    <w:rsid w:val="0067322D"/>
    <w:pPr>
      <w:tabs>
        <w:tab w:val="left" w:pos="1960"/>
      </w:tabs>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semiHidden/>
    <w:rsid w:val="0067322D"/>
    <w:rPr>
      <w:rFonts w:ascii="Arial" w:eastAsia="Times New Roman" w:hAnsi="Arial" w:cs="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5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sflanagan</dc:creator>
  <cp:lastModifiedBy>Mandy Richardson</cp:lastModifiedBy>
  <cp:revision>2</cp:revision>
  <cp:lastPrinted>2019-05-13T06:41:00Z</cp:lastPrinted>
  <dcterms:created xsi:type="dcterms:W3CDTF">2019-08-26T00:29:00Z</dcterms:created>
  <dcterms:modified xsi:type="dcterms:W3CDTF">2019-08-26T00:29:00Z</dcterms:modified>
</cp:coreProperties>
</file>